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CA4" w:rsidRPr="007961F2" w:rsidRDefault="00A75CA4" w:rsidP="00A75CA4">
      <w:pPr>
        <w:pStyle w:val="Caption"/>
        <w:keepNext/>
        <w:spacing w:line="360" w:lineRule="auto"/>
        <w:jc w:val="both"/>
        <w:rPr>
          <w:sz w:val="24"/>
          <w:szCs w:val="24"/>
          <w:lang w:val="pt-BR"/>
        </w:rPr>
      </w:pPr>
      <w:r w:rsidRPr="007961F2">
        <w:rPr>
          <w:sz w:val="24"/>
          <w:szCs w:val="24"/>
          <w:lang w:val="pt-BR"/>
        </w:rPr>
        <w:t xml:space="preserve">Tabela </w:t>
      </w:r>
      <w:r>
        <w:rPr>
          <w:sz w:val="24"/>
          <w:szCs w:val="24"/>
          <w:lang w:val="pt-BR"/>
        </w:rPr>
        <w:t>c</w:t>
      </w:r>
      <w:r w:rsidRPr="007961F2">
        <w:rPr>
          <w:sz w:val="24"/>
          <w:szCs w:val="24"/>
          <w:lang w:val="pt-BR"/>
        </w:rPr>
        <w:t>omplementar 1 – Coeficientes de correlação da classificação de Pearson para monitoramento da atividade da enzima fosfolipase (sPLA2) secretória da infância (1980) à vida adulta (2001) no Estudo de Riscos Cardiovasculares em Jovens Finlandeses</w:t>
      </w:r>
      <w:r w:rsidRPr="007961F2">
        <w:rPr>
          <w:sz w:val="24"/>
          <w:szCs w:val="24"/>
          <w:vertAlign w:val="superscript"/>
          <w:lang w:val="pt-BR"/>
        </w:rPr>
        <w:t>a</w:t>
      </w:r>
    </w:p>
    <w:tbl>
      <w:tblPr>
        <w:tblW w:w="4905" w:type="pct"/>
        <w:tblBorders>
          <w:top w:val="single" w:sz="12" w:space="0" w:color="008000"/>
          <w:bottom w:val="single" w:sz="12" w:space="0" w:color="008000"/>
        </w:tblBorders>
        <w:tblLook w:val="01E0" w:firstRow="1" w:lastRow="1" w:firstColumn="1" w:lastColumn="1" w:noHBand="0" w:noVBand="0"/>
      </w:tblPr>
      <w:tblGrid>
        <w:gridCol w:w="225"/>
        <w:gridCol w:w="1093"/>
        <w:gridCol w:w="222"/>
        <w:gridCol w:w="848"/>
        <w:gridCol w:w="222"/>
        <w:gridCol w:w="848"/>
        <w:gridCol w:w="222"/>
        <w:gridCol w:w="848"/>
        <w:gridCol w:w="222"/>
        <w:gridCol w:w="850"/>
        <w:gridCol w:w="222"/>
        <w:gridCol w:w="850"/>
        <w:gridCol w:w="222"/>
        <w:gridCol w:w="850"/>
        <w:gridCol w:w="222"/>
        <w:gridCol w:w="927"/>
      </w:tblGrid>
      <w:tr w:rsidR="00A75CA4" w:rsidRPr="007961F2" w:rsidTr="00B14E93">
        <w:tc>
          <w:tcPr>
            <w:tcW w:w="12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61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284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Idade em 1980 (anos)</w:t>
            </w:r>
          </w:p>
        </w:tc>
        <w:tc>
          <w:tcPr>
            <w:tcW w:w="1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52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A75CA4" w:rsidRPr="007961F2" w:rsidTr="00B14E93">
        <w:tc>
          <w:tcPr>
            <w:tcW w:w="129" w:type="pct"/>
            <w:tcBorders>
              <w:top w:val="nil"/>
            </w:tcBorders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617" w:type="pct"/>
            <w:tcBorders>
              <w:top w:val="nil"/>
            </w:tcBorders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2" w:type="pct"/>
            <w:tcBorders>
              <w:top w:val="nil"/>
              <w:right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2" w:type="pct"/>
            <w:tcBorders>
              <w:top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79" w:type="pct"/>
            <w:tcBorders>
              <w:top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2" w:type="pct"/>
            <w:tcBorders>
              <w:top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79" w:type="pct"/>
            <w:tcBorders>
              <w:top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2" w:type="pct"/>
            <w:tcBorders>
              <w:top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2" w:type="pct"/>
            <w:tcBorders>
              <w:top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2" w:type="pct"/>
            <w:tcBorders>
              <w:top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8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523" w:type="pct"/>
            <w:tcBorders>
              <w:top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A75CA4" w:rsidRPr="007961F2" w:rsidTr="00B14E93">
        <w:tc>
          <w:tcPr>
            <w:tcW w:w="129" w:type="pct"/>
            <w:tcBorders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2" w:type="pct"/>
            <w:tcBorders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79" w:type="pct"/>
            <w:tcBorders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3</w:t>
            </w:r>
          </w:p>
        </w:tc>
        <w:tc>
          <w:tcPr>
            <w:tcW w:w="122" w:type="pct"/>
            <w:tcBorders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79" w:type="pct"/>
            <w:tcBorders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6</w:t>
            </w:r>
          </w:p>
        </w:tc>
        <w:tc>
          <w:tcPr>
            <w:tcW w:w="122" w:type="pct"/>
            <w:tcBorders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79" w:type="pct"/>
            <w:tcBorders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9</w:t>
            </w:r>
          </w:p>
        </w:tc>
        <w:tc>
          <w:tcPr>
            <w:tcW w:w="122" w:type="pct"/>
            <w:tcBorders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12</w:t>
            </w:r>
          </w:p>
        </w:tc>
        <w:tc>
          <w:tcPr>
            <w:tcW w:w="122" w:type="pct"/>
            <w:tcBorders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15</w:t>
            </w:r>
          </w:p>
        </w:tc>
        <w:tc>
          <w:tcPr>
            <w:tcW w:w="122" w:type="pct"/>
            <w:tcBorders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18</w:t>
            </w:r>
          </w:p>
        </w:tc>
        <w:tc>
          <w:tcPr>
            <w:tcW w:w="122" w:type="pct"/>
            <w:tcBorders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Todos</w:t>
            </w:r>
            <w:r w:rsidRPr="007961F2">
              <w:rPr>
                <w:rFonts w:ascii="Times New Roman" w:hAnsi="Times New Roman" w:cs="Times New Roman"/>
                <w:vertAlign w:val="superscript"/>
                <w:lang w:val="pt-BR"/>
              </w:rPr>
              <w:t>b</w:t>
            </w:r>
          </w:p>
        </w:tc>
      </w:tr>
      <w:tr w:rsidR="00A75CA4" w:rsidRPr="007961F2" w:rsidTr="00B14E93">
        <w:tc>
          <w:tcPr>
            <w:tcW w:w="746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Atividade da enzima sPLA2</w:t>
            </w:r>
          </w:p>
        </w:tc>
        <w:tc>
          <w:tcPr>
            <w:tcW w:w="12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7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7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7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52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A75CA4" w:rsidRPr="007961F2" w:rsidTr="00B14E93">
        <w:tc>
          <w:tcPr>
            <w:tcW w:w="129" w:type="pct"/>
            <w:tcBorders>
              <w:top w:val="nil"/>
            </w:tcBorders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617" w:type="pct"/>
            <w:tcBorders>
              <w:top w:val="nil"/>
            </w:tcBorders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Meninos</w:t>
            </w:r>
          </w:p>
        </w:tc>
        <w:tc>
          <w:tcPr>
            <w:tcW w:w="122" w:type="pct"/>
            <w:tcBorders>
              <w:top w:val="nil"/>
            </w:tcBorders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79" w:type="pct"/>
            <w:tcBorders>
              <w:top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0,44 (150)</w:t>
            </w:r>
          </w:p>
        </w:tc>
        <w:tc>
          <w:tcPr>
            <w:tcW w:w="122" w:type="pct"/>
            <w:tcBorders>
              <w:top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79" w:type="pct"/>
            <w:tcBorders>
              <w:top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0,44 (137)</w:t>
            </w:r>
          </w:p>
        </w:tc>
        <w:tc>
          <w:tcPr>
            <w:tcW w:w="122" w:type="pct"/>
            <w:tcBorders>
              <w:top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79" w:type="pct"/>
            <w:tcBorders>
              <w:top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0,33 (175)</w:t>
            </w:r>
          </w:p>
        </w:tc>
        <w:tc>
          <w:tcPr>
            <w:tcW w:w="122" w:type="pct"/>
            <w:tcBorders>
              <w:top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80" w:type="pct"/>
            <w:tcBorders>
              <w:top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0,34 (165)</w:t>
            </w:r>
          </w:p>
        </w:tc>
        <w:tc>
          <w:tcPr>
            <w:tcW w:w="122" w:type="pct"/>
            <w:tcBorders>
              <w:top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80" w:type="pct"/>
            <w:tcBorders>
              <w:top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0,43 (175)</w:t>
            </w:r>
          </w:p>
        </w:tc>
        <w:tc>
          <w:tcPr>
            <w:tcW w:w="122" w:type="pct"/>
            <w:tcBorders>
              <w:top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80" w:type="pct"/>
            <w:tcBorders>
              <w:top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0,31 (160)</w:t>
            </w:r>
          </w:p>
        </w:tc>
        <w:tc>
          <w:tcPr>
            <w:tcW w:w="122" w:type="pct"/>
            <w:tcBorders>
              <w:top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523" w:type="pct"/>
            <w:tcBorders>
              <w:top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0,39 (962)</w:t>
            </w:r>
          </w:p>
        </w:tc>
      </w:tr>
      <w:tr w:rsidR="00A75CA4" w:rsidRPr="007961F2" w:rsidTr="00B14E93">
        <w:tc>
          <w:tcPr>
            <w:tcW w:w="129" w:type="pct"/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617" w:type="pct"/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Meninas</w:t>
            </w:r>
          </w:p>
        </w:tc>
        <w:tc>
          <w:tcPr>
            <w:tcW w:w="122" w:type="pct"/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79" w:type="pct"/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0,25 (82)</w:t>
            </w:r>
          </w:p>
        </w:tc>
        <w:tc>
          <w:tcPr>
            <w:tcW w:w="122" w:type="pct"/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79" w:type="pct"/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0,35 (114)</w:t>
            </w:r>
          </w:p>
        </w:tc>
        <w:tc>
          <w:tcPr>
            <w:tcW w:w="122" w:type="pct"/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79" w:type="pct"/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0,44 (129)</w:t>
            </w:r>
          </w:p>
        </w:tc>
        <w:tc>
          <w:tcPr>
            <w:tcW w:w="122" w:type="pct"/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80" w:type="pct"/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0,52 (158)</w:t>
            </w:r>
          </w:p>
        </w:tc>
        <w:tc>
          <w:tcPr>
            <w:tcW w:w="122" w:type="pct"/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80" w:type="pct"/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0,58 (156)</w:t>
            </w:r>
          </w:p>
        </w:tc>
        <w:tc>
          <w:tcPr>
            <w:tcW w:w="122" w:type="pct"/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80" w:type="pct"/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0,28 (134)</w:t>
            </w:r>
          </w:p>
        </w:tc>
        <w:tc>
          <w:tcPr>
            <w:tcW w:w="122" w:type="pct"/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523" w:type="pct"/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0,45 (773)</w:t>
            </w:r>
          </w:p>
        </w:tc>
      </w:tr>
      <w:tr w:rsidR="00A75CA4" w:rsidRPr="007961F2" w:rsidTr="00B14E93">
        <w:tc>
          <w:tcPr>
            <w:tcW w:w="12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61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7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7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7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8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8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8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52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:rsidR="00A75CA4" w:rsidRPr="007961F2" w:rsidRDefault="00A75CA4" w:rsidP="00A75CA4">
      <w:pPr>
        <w:spacing w:line="360" w:lineRule="auto"/>
        <w:rPr>
          <w:rFonts w:ascii="Times New Roman" w:hAnsi="Times New Roman" w:cs="Times New Roman"/>
          <w:lang w:val="pt-BR"/>
        </w:rPr>
      </w:pPr>
      <w:r w:rsidRPr="007961F2">
        <w:rPr>
          <w:rFonts w:ascii="Times New Roman" w:hAnsi="Times New Roman" w:cs="Times New Roman"/>
          <w:vertAlign w:val="superscript"/>
          <w:lang w:val="pt-BR"/>
        </w:rPr>
        <w:t xml:space="preserve">a </w:t>
      </w:r>
      <w:r w:rsidRPr="007961F2">
        <w:rPr>
          <w:rFonts w:ascii="Times New Roman" w:hAnsi="Times New Roman" w:cs="Times New Roman"/>
          <w:lang w:val="pt-BR"/>
        </w:rPr>
        <w:t>Todos p &lt; 0,001.</w:t>
      </w:r>
    </w:p>
    <w:p w:rsidR="00A75CA4" w:rsidRPr="007961F2" w:rsidRDefault="00A75CA4" w:rsidP="00A75CA4">
      <w:pPr>
        <w:spacing w:line="360" w:lineRule="auto"/>
        <w:rPr>
          <w:rFonts w:ascii="Times New Roman" w:hAnsi="Times New Roman" w:cs="Times New Roman"/>
          <w:lang w:val="pt-BR"/>
        </w:rPr>
      </w:pPr>
      <w:r w:rsidRPr="007961F2">
        <w:rPr>
          <w:rFonts w:ascii="Times New Roman" w:hAnsi="Times New Roman" w:cs="Times New Roman"/>
          <w:vertAlign w:val="superscript"/>
          <w:lang w:val="pt-BR"/>
        </w:rPr>
        <w:t>b</w:t>
      </w:r>
      <w:r w:rsidRPr="007961F2">
        <w:rPr>
          <w:rFonts w:ascii="Times New Roman" w:hAnsi="Times New Roman" w:cs="Times New Roman"/>
          <w:lang w:val="pt-BR"/>
        </w:rPr>
        <w:t xml:space="preserve"> Ajustado para a idade.</w:t>
      </w:r>
    </w:p>
    <w:p w:rsidR="00A75CA4" w:rsidRPr="007961F2" w:rsidRDefault="00A75CA4" w:rsidP="00A75CA4">
      <w:pPr>
        <w:spacing w:line="360" w:lineRule="auto"/>
        <w:rPr>
          <w:rFonts w:ascii="Times New Roman" w:hAnsi="Times New Roman" w:cs="Times New Roman"/>
          <w:lang w:val="pt-BR"/>
        </w:rPr>
      </w:pPr>
    </w:p>
    <w:p w:rsidR="00A75CA4" w:rsidRPr="007961F2" w:rsidRDefault="00A75CA4" w:rsidP="00A75CA4">
      <w:pPr>
        <w:spacing w:line="360" w:lineRule="auto"/>
        <w:jc w:val="both"/>
        <w:rPr>
          <w:rFonts w:ascii="Times New Roman" w:hAnsi="Times New Roman" w:cs="Times New Roman"/>
          <w:b/>
          <w:lang w:val="pt-BR"/>
        </w:rPr>
      </w:pPr>
      <w:r w:rsidRPr="007961F2">
        <w:rPr>
          <w:rFonts w:ascii="Times New Roman" w:hAnsi="Times New Roman" w:cs="Times New Roman"/>
          <w:b/>
          <w:lang w:val="pt-BR"/>
        </w:rPr>
        <w:t xml:space="preserve">Tabela </w:t>
      </w:r>
      <w:r>
        <w:rPr>
          <w:rFonts w:ascii="Times New Roman" w:hAnsi="Times New Roman" w:cs="Times New Roman"/>
          <w:b/>
          <w:lang w:val="pt-BR"/>
        </w:rPr>
        <w:t>c</w:t>
      </w:r>
      <w:r w:rsidRPr="007961F2">
        <w:rPr>
          <w:rFonts w:ascii="Times New Roman" w:hAnsi="Times New Roman" w:cs="Times New Roman"/>
          <w:b/>
          <w:lang w:val="pt-BR"/>
        </w:rPr>
        <w:t xml:space="preserve">omplementar 2 – Proporções de participantes que continuaram no quadrante de atividade da enzima </w:t>
      </w:r>
      <w:r>
        <w:rPr>
          <w:rFonts w:ascii="Times New Roman" w:hAnsi="Times New Roman" w:cs="Times New Roman"/>
          <w:b/>
          <w:lang w:val="pt-BR"/>
        </w:rPr>
        <w:t>sPLA2 da infância à vida adulta</w:t>
      </w: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1526"/>
        <w:gridCol w:w="1501"/>
        <w:gridCol w:w="1501"/>
        <w:gridCol w:w="1501"/>
        <w:gridCol w:w="1501"/>
      </w:tblGrid>
      <w:tr w:rsidR="00A75CA4" w:rsidRPr="007961F2" w:rsidTr="00B14E93">
        <w:trPr>
          <w:jc w:val="center"/>
        </w:trPr>
        <w:tc>
          <w:tcPr>
            <w:tcW w:w="1546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A75CA4" w:rsidRPr="007961F2" w:rsidRDefault="00A75CA4" w:rsidP="00B14E93">
            <w:pPr>
              <w:tabs>
                <w:tab w:val="left" w:pos="189"/>
              </w:tabs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46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6188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Quadrante de adultos (Q)</w:t>
            </w:r>
          </w:p>
        </w:tc>
      </w:tr>
      <w:tr w:rsidR="00A75CA4" w:rsidRPr="007961F2" w:rsidTr="00B14E93">
        <w:trPr>
          <w:jc w:val="center"/>
        </w:trPr>
        <w:tc>
          <w:tcPr>
            <w:tcW w:w="1546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Quadrante de crianças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Q1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Q2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Q3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Q4</w:t>
            </w:r>
          </w:p>
        </w:tc>
      </w:tr>
      <w:tr w:rsidR="00A75CA4" w:rsidRPr="007961F2" w:rsidTr="00B14E93">
        <w:trPr>
          <w:jc w:val="center"/>
        </w:trPr>
        <w:tc>
          <w:tcPr>
            <w:tcW w:w="1546" w:type="dxa"/>
            <w:tcBorders>
              <w:left w:val="single" w:sz="4" w:space="0" w:color="FFFFFF" w:themeColor="background1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Sexo masculino</w:t>
            </w:r>
          </w:p>
        </w:tc>
        <w:tc>
          <w:tcPr>
            <w:tcW w:w="1546" w:type="dxa"/>
            <w:tcBorders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Q1</w:t>
            </w:r>
          </w:p>
        </w:tc>
        <w:tc>
          <w:tcPr>
            <w:tcW w:w="1547" w:type="dxa"/>
            <w:tcBorders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101 (41,2)</w:t>
            </w:r>
          </w:p>
        </w:tc>
        <w:tc>
          <w:tcPr>
            <w:tcW w:w="1547" w:type="dxa"/>
            <w:tcBorders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75 (30,6)</w:t>
            </w:r>
          </w:p>
        </w:tc>
        <w:tc>
          <w:tcPr>
            <w:tcW w:w="1547" w:type="dxa"/>
            <w:tcBorders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49 (20,0)</w:t>
            </w:r>
          </w:p>
        </w:tc>
        <w:tc>
          <w:tcPr>
            <w:tcW w:w="1547" w:type="dxa"/>
            <w:tcBorders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20 (8,2)</w:t>
            </w:r>
          </w:p>
        </w:tc>
      </w:tr>
      <w:tr w:rsidR="00A75CA4" w:rsidRPr="007961F2" w:rsidTr="00B14E93">
        <w:trPr>
          <w:jc w:val="center"/>
        </w:trPr>
        <w:tc>
          <w:tcPr>
            <w:tcW w:w="1546" w:type="dxa"/>
            <w:tcBorders>
              <w:top w:val="nil"/>
              <w:left w:val="single" w:sz="4" w:space="0" w:color="FFFFFF" w:themeColor="background1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4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Q2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76 (31,7)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68 (28,3)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59 (24,6)</w:t>
            </w:r>
          </w:p>
        </w:tc>
        <w:tc>
          <w:tcPr>
            <w:tcW w:w="1547" w:type="dxa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37 (15,4)</w:t>
            </w:r>
          </w:p>
        </w:tc>
      </w:tr>
      <w:tr w:rsidR="00A75CA4" w:rsidRPr="007961F2" w:rsidTr="00B14E93">
        <w:trPr>
          <w:jc w:val="center"/>
        </w:trPr>
        <w:tc>
          <w:tcPr>
            <w:tcW w:w="1546" w:type="dxa"/>
            <w:tcBorders>
              <w:top w:val="nil"/>
              <w:left w:val="single" w:sz="4" w:space="0" w:color="FFFFFF" w:themeColor="background1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46" w:type="dxa"/>
            <w:tcBorders>
              <w:top w:val="nil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Q3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41 (17,2)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57 (24,0)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63 (26,5)</w:t>
            </w:r>
          </w:p>
        </w:tc>
        <w:tc>
          <w:tcPr>
            <w:tcW w:w="1547" w:type="dxa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77 (32,4)</w:t>
            </w:r>
          </w:p>
        </w:tc>
      </w:tr>
      <w:tr w:rsidR="00A75CA4" w:rsidRPr="007961F2" w:rsidTr="00B14E93">
        <w:trPr>
          <w:jc w:val="center"/>
        </w:trPr>
        <w:tc>
          <w:tcPr>
            <w:tcW w:w="1546" w:type="dxa"/>
            <w:tcBorders>
              <w:top w:val="nil"/>
              <w:left w:val="single" w:sz="4" w:space="0" w:color="FFFFFF" w:themeColor="background1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46" w:type="dxa"/>
            <w:tcBorders>
              <w:top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Q4</w:t>
            </w:r>
          </w:p>
        </w:tc>
        <w:tc>
          <w:tcPr>
            <w:tcW w:w="1547" w:type="dxa"/>
            <w:tcBorders>
              <w:top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29 (12,1)</w:t>
            </w:r>
          </w:p>
        </w:tc>
        <w:tc>
          <w:tcPr>
            <w:tcW w:w="1547" w:type="dxa"/>
            <w:tcBorders>
              <w:top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39 (16,3)</w:t>
            </w:r>
          </w:p>
        </w:tc>
        <w:tc>
          <w:tcPr>
            <w:tcW w:w="1547" w:type="dxa"/>
            <w:tcBorders>
              <w:top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70 (29,3)</w:t>
            </w:r>
          </w:p>
        </w:tc>
        <w:tc>
          <w:tcPr>
            <w:tcW w:w="1547" w:type="dxa"/>
            <w:tcBorders>
              <w:top w:val="nil"/>
              <w:right w:val="single" w:sz="4" w:space="0" w:color="FFFFFF" w:themeColor="background1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101 (42,3)</w:t>
            </w:r>
          </w:p>
        </w:tc>
      </w:tr>
      <w:tr w:rsidR="00A75CA4" w:rsidRPr="007961F2" w:rsidTr="00B14E93">
        <w:trPr>
          <w:jc w:val="center"/>
        </w:trPr>
        <w:tc>
          <w:tcPr>
            <w:tcW w:w="1546" w:type="dxa"/>
            <w:tcBorders>
              <w:left w:val="single" w:sz="4" w:space="0" w:color="FFFFFF" w:themeColor="background1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Sexo feminino</w:t>
            </w:r>
          </w:p>
        </w:tc>
        <w:tc>
          <w:tcPr>
            <w:tcW w:w="1546" w:type="dxa"/>
            <w:tcBorders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Q1</w:t>
            </w:r>
          </w:p>
        </w:tc>
        <w:tc>
          <w:tcPr>
            <w:tcW w:w="1547" w:type="dxa"/>
            <w:tcBorders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90 (48,4)</w:t>
            </w:r>
          </w:p>
        </w:tc>
        <w:tc>
          <w:tcPr>
            <w:tcW w:w="1547" w:type="dxa"/>
            <w:tcBorders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51 (27,4)</w:t>
            </w:r>
          </w:p>
        </w:tc>
        <w:tc>
          <w:tcPr>
            <w:tcW w:w="1547" w:type="dxa"/>
            <w:tcBorders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32 (17,2)</w:t>
            </w:r>
          </w:p>
        </w:tc>
        <w:tc>
          <w:tcPr>
            <w:tcW w:w="1547" w:type="dxa"/>
            <w:tcBorders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13 (7,0)</w:t>
            </w:r>
          </w:p>
        </w:tc>
      </w:tr>
      <w:tr w:rsidR="00A75CA4" w:rsidRPr="007961F2" w:rsidTr="00B14E93">
        <w:trPr>
          <w:jc w:val="center"/>
        </w:trPr>
        <w:tc>
          <w:tcPr>
            <w:tcW w:w="1546" w:type="dxa"/>
            <w:tcBorders>
              <w:top w:val="nil"/>
              <w:left w:val="single" w:sz="4" w:space="0" w:color="FFFFFF" w:themeColor="background1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46" w:type="dxa"/>
            <w:tcBorders>
              <w:top w:val="nil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Q2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59 (30,7)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60 (31,3)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47 (24,5)</w:t>
            </w:r>
          </w:p>
        </w:tc>
        <w:tc>
          <w:tcPr>
            <w:tcW w:w="1547" w:type="dxa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26 (13,5)</w:t>
            </w:r>
          </w:p>
        </w:tc>
      </w:tr>
      <w:tr w:rsidR="00A75CA4" w:rsidRPr="007961F2" w:rsidTr="00B14E93">
        <w:trPr>
          <w:jc w:val="center"/>
        </w:trPr>
        <w:tc>
          <w:tcPr>
            <w:tcW w:w="1546" w:type="dxa"/>
            <w:tcBorders>
              <w:top w:val="nil"/>
              <w:left w:val="single" w:sz="4" w:space="0" w:color="FFFFFF" w:themeColor="background1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46" w:type="dxa"/>
            <w:tcBorders>
              <w:top w:val="nil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Q3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37 (18,1)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54 (26,3)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67 (32,7)</w:t>
            </w:r>
          </w:p>
        </w:tc>
        <w:tc>
          <w:tcPr>
            <w:tcW w:w="1547" w:type="dxa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47 (22,9)</w:t>
            </w:r>
          </w:p>
        </w:tc>
      </w:tr>
      <w:tr w:rsidR="00A75CA4" w:rsidRPr="007961F2" w:rsidTr="00B14E93">
        <w:trPr>
          <w:jc w:val="center"/>
        </w:trPr>
        <w:tc>
          <w:tcPr>
            <w:tcW w:w="1546" w:type="dxa"/>
            <w:tcBorders>
              <w:top w:val="nil"/>
              <w:left w:val="single" w:sz="4" w:space="0" w:color="FFFFFF" w:themeColor="background1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46" w:type="dxa"/>
            <w:tcBorders>
              <w:top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Q4</w:t>
            </w:r>
          </w:p>
        </w:tc>
        <w:tc>
          <w:tcPr>
            <w:tcW w:w="1547" w:type="dxa"/>
            <w:tcBorders>
              <w:top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22 (11,6)</w:t>
            </w:r>
          </w:p>
        </w:tc>
        <w:tc>
          <w:tcPr>
            <w:tcW w:w="1547" w:type="dxa"/>
            <w:tcBorders>
              <w:top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41 (21,6)</w:t>
            </w:r>
          </w:p>
        </w:tc>
        <w:tc>
          <w:tcPr>
            <w:tcW w:w="1547" w:type="dxa"/>
            <w:tcBorders>
              <w:top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59 (31,1)</w:t>
            </w:r>
          </w:p>
        </w:tc>
        <w:tc>
          <w:tcPr>
            <w:tcW w:w="1547" w:type="dxa"/>
            <w:tcBorders>
              <w:top w:val="nil"/>
              <w:right w:val="single" w:sz="4" w:space="0" w:color="FFFFFF" w:themeColor="background1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68 (35,8)</w:t>
            </w:r>
          </w:p>
        </w:tc>
      </w:tr>
      <w:tr w:rsidR="00A75CA4" w:rsidRPr="007961F2" w:rsidTr="00B14E93">
        <w:trPr>
          <w:jc w:val="center"/>
        </w:trPr>
        <w:tc>
          <w:tcPr>
            <w:tcW w:w="1546" w:type="dxa"/>
            <w:tcBorders>
              <w:left w:val="single" w:sz="4" w:space="0" w:color="FFFFFF" w:themeColor="background1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Todos</w:t>
            </w:r>
          </w:p>
        </w:tc>
        <w:tc>
          <w:tcPr>
            <w:tcW w:w="1546" w:type="dxa"/>
            <w:tcBorders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Q1</w:t>
            </w:r>
          </w:p>
        </w:tc>
        <w:tc>
          <w:tcPr>
            <w:tcW w:w="1547" w:type="dxa"/>
            <w:tcBorders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191 (44,3)</w:t>
            </w:r>
          </w:p>
        </w:tc>
        <w:tc>
          <w:tcPr>
            <w:tcW w:w="1547" w:type="dxa"/>
            <w:tcBorders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126 (29,2)</w:t>
            </w:r>
          </w:p>
        </w:tc>
        <w:tc>
          <w:tcPr>
            <w:tcW w:w="1547" w:type="dxa"/>
            <w:tcBorders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81 (18,8)</w:t>
            </w:r>
          </w:p>
        </w:tc>
        <w:tc>
          <w:tcPr>
            <w:tcW w:w="1547" w:type="dxa"/>
            <w:tcBorders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33 (7,7)</w:t>
            </w:r>
          </w:p>
        </w:tc>
      </w:tr>
      <w:tr w:rsidR="00A75CA4" w:rsidRPr="007961F2" w:rsidTr="00B14E93">
        <w:trPr>
          <w:jc w:val="center"/>
        </w:trPr>
        <w:tc>
          <w:tcPr>
            <w:tcW w:w="1546" w:type="dxa"/>
            <w:tcBorders>
              <w:top w:val="nil"/>
              <w:left w:val="single" w:sz="4" w:space="0" w:color="FFFFFF" w:themeColor="background1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46" w:type="dxa"/>
            <w:tcBorders>
              <w:top w:val="nil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Q2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135 (31,3)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128 (29,6)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106 (24,5)</w:t>
            </w:r>
          </w:p>
        </w:tc>
        <w:tc>
          <w:tcPr>
            <w:tcW w:w="1547" w:type="dxa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63 (14,6)</w:t>
            </w:r>
          </w:p>
        </w:tc>
      </w:tr>
      <w:tr w:rsidR="00A75CA4" w:rsidRPr="007961F2" w:rsidTr="00B14E93">
        <w:trPr>
          <w:jc w:val="center"/>
        </w:trPr>
        <w:tc>
          <w:tcPr>
            <w:tcW w:w="1546" w:type="dxa"/>
            <w:tcBorders>
              <w:top w:val="nil"/>
              <w:left w:val="single" w:sz="4" w:space="0" w:color="FFFFFF" w:themeColor="background1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46" w:type="dxa"/>
            <w:tcBorders>
              <w:top w:val="nil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Q3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78 (17,6)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111 (25,1)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130 (29,4)</w:t>
            </w:r>
          </w:p>
        </w:tc>
        <w:tc>
          <w:tcPr>
            <w:tcW w:w="1547" w:type="dxa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124 (28,0)</w:t>
            </w:r>
          </w:p>
        </w:tc>
      </w:tr>
      <w:tr w:rsidR="00A75CA4" w:rsidRPr="007961F2" w:rsidTr="00B14E93">
        <w:trPr>
          <w:jc w:val="center"/>
        </w:trPr>
        <w:tc>
          <w:tcPr>
            <w:tcW w:w="1546" w:type="dxa"/>
            <w:tcBorders>
              <w:top w:val="nil"/>
              <w:left w:val="single" w:sz="4" w:space="0" w:color="FFFFFF" w:themeColor="background1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46" w:type="dxa"/>
            <w:tcBorders>
              <w:top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Q4</w:t>
            </w:r>
          </w:p>
        </w:tc>
        <w:tc>
          <w:tcPr>
            <w:tcW w:w="1547" w:type="dxa"/>
            <w:tcBorders>
              <w:top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51 (11,9)</w:t>
            </w:r>
          </w:p>
        </w:tc>
        <w:tc>
          <w:tcPr>
            <w:tcW w:w="1547" w:type="dxa"/>
            <w:tcBorders>
              <w:top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80 (18,7)</w:t>
            </w:r>
          </w:p>
        </w:tc>
        <w:tc>
          <w:tcPr>
            <w:tcW w:w="1547" w:type="dxa"/>
            <w:tcBorders>
              <w:top w:val="nil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129 (30,1)</w:t>
            </w:r>
          </w:p>
        </w:tc>
        <w:tc>
          <w:tcPr>
            <w:tcW w:w="1547" w:type="dxa"/>
            <w:tcBorders>
              <w:top w:val="nil"/>
              <w:right w:val="single" w:sz="4" w:space="0" w:color="FFFFFF" w:themeColor="background1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169 (39,4)</w:t>
            </w:r>
          </w:p>
        </w:tc>
      </w:tr>
    </w:tbl>
    <w:p w:rsidR="00A75CA4" w:rsidRPr="007961F2" w:rsidRDefault="00A75CA4" w:rsidP="00A75CA4">
      <w:pPr>
        <w:spacing w:line="360" w:lineRule="auto"/>
        <w:rPr>
          <w:rFonts w:ascii="Times New Roman" w:hAnsi="Times New Roman" w:cs="Times New Roman"/>
          <w:lang w:val="pt-BR"/>
        </w:rPr>
      </w:pPr>
      <w:r w:rsidRPr="007961F2">
        <w:rPr>
          <w:rFonts w:ascii="Times New Roman" w:hAnsi="Times New Roman" w:cs="Times New Roman"/>
          <w:lang w:val="pt-BR"/>
        </w:rPr>
        <w:t>Observação: Os dados estão em N (percentual).</w:t>
      </w:r>
    </w:p>
    <w:p w:rsidR="00A75CA4" w:rsidRPr="007961F2" w:rsidRDefault="00A75CA4" w:rsidP="00A75CA4">
      <w:pPr>
        <w:spacing w:line="360" w:lineRule="auto"/>
        <w:rPr>
          <w:rFonts w:ascii="Times New Roman" w:hAnsi="Times New Roman" w:cs="Times New Roman"/>
          <w:lang w:val="pt-BR"/>
        </w:rPr>
      </w:pPr>
    </w:p>
    <w:p w:rsidR="00A75CA4" w:rsidRPr="007961F2" w:rsidRDefault="00A75CA4" w:rsidP="00A75CA4">
      <w:pPr>
        <w:spacing w:line="360" w:lineRule="auto"/>
        <w:jc w:val="both"/>
        <w:rPr>
          <w:rFonts w:ascii="Times New Roman" w:hAnsi="Times New Roman" w:cs="Times New Roman"/>
          <w:b/>
          <w:lang w:val="pt-BR"/>
        </w:rPr>
      </w:pPr>
      <w:r w:rsidRPr="007961F2">
        <w:rPr>
          <w:rFonts w:ascii="Times New Roman" w:hAnsi="Times New Roman" w:cs="Times New Roman"/>
          <w:b/>
          <w:lang w:val="pt-BR"/>
        </w:rPr>
        <w:t xml:space="preserve">Tabela </w:t>
      </w:r>
      <w:r>
        <w:rPr>
          <w:rFonts w:ascii="Times New Roman" w:hAnsi="Times New Roman" w:cs="Times New Roman"/>
          <w:b/>
          <w:lang w:val="pt-BR"/>
        </w:rPr>
        <w:t>c</w:t>
      </w:r>
      <w:r w:rsidRPr="007961F2">
        <w:rPr>
          <w:rFonts w:ascii="Times New Roman" w:hAnsi="Times New Roman" w:cs="Times New Roman"/>
          <w:b/>
          <w:lang w:val="pt-BR"/>
        </w:rPr>
        <w:t>omplementar 3 – Comparação dos coeficientes de correlação da classificação para monitoramento de 21 anos das variáveis de riscos cardiovasculares no Estudo de Riscos Cardiov</w:t>
      </w:r>
      <w:r>
        <w:rPr>
          <w:rFonts w:ascii="Times New Roman" w:hAnsi="Times New Roman" w:cs="Times New Roman"/>
          <w:b/>
          <w:lang w:val="pt-BR"/>
        </w:rPr>
        <w:t>asculares em Jovens Finlandeses</w:t>
      </w:r>
    </w:p>
    <w:tbl>
      <w:tblPr>
        <w:tblW w:w="5000" w:type="pct"/>
        <w:tblBorders>
          <w:top w:val="single" w:sz="12" w:space="0" w:color="008000"/>
          <w:bottom w:val="single" w:sz="12" w:space="0" w:color="008000"/>
        </w:tblBorders>
        <w:tblLook w:val="01E0" w:firstRow="1" w:lastRow="1" w:firstColumn="1" w:lastColumn="1" w:noHBand="0" w:noVBand="0"/>
      </w:tblPr>
      <w:tblGrid>
        <w:gridCol w:w="6646"/>
        <w:gridCol w:w="515"/>
        <w:gridCol w:w="1389"/>
        <w:gridCol w:w="515"/>
      </w:tblGrid>
      <w:tr w:rsidR="00A75CA4" w:rsidRPr="007961F2" w:rsidTr="00B14E93">
        <w:tc>
          <w:tcPr>
            <w:tcW w:w="3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Variável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r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A75CA4" w:rsidRPr="007961F2" w:rsidTr="00B14E93">
        <w:tc>
          <w:tcPr>
            <w:tcW w:w="3666" w:type="pct"/>
            <w:tcBorders>
              <w:top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Lipoproteína de alta densidade-colesterol</w:t>
            </w:r>
            <w:r w:rsidRPr="007961F2">
              <w:rPr>
                <w:rFonts w:ascii="Times New Roman" w:hAnsi="Times New Roman" w:cs="Times New Roman"/>
                <w:vertAlign w:val="superscript"/>
                <w:lang w:val="pt-BR"/>
              </w:rPr>
              <w:t>a</w:t>
            </w:r>
          </w:p>
        </w:tc>
        <w:tc>
          <w:tcPr>
            <w:tcW w:w="284" w:type="pct"/>
            <w:tcBorders>
              <w:top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766" w:type="pct"/>
            <w:tcBorders>
              <w:top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0,49</w:t>
            </w:r>
          </w:p>
        </w:tc>
        <w:tc>
          <w:tcPr>
            <w:tcW w:w="284" w:type="pct"/>
            <w:tcBorders>
              <w:top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A75CA4" w:rsidRPr="007961F2" w:rsidTr="00B14E93">
        <w:tc>
          <w:tcPr>
            <w:tcW w:w="3666" w:type="pct"/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lastRenderedPageBreak/>
              <w:t>Lipoproteína de baixa densidade-colesterol</w:t>
            </w:r>
            <w:r w:rsidRPr="007961F2">
              <w:rPr>
                <w:rFonts w:ascii="Times New Roman" w:hAnsi="Times New Roman" w:cs="Times New Roman"/>
                <w:vertAlign w:val="superscript"/>
                <w:lang w:val="pt-BR"/>
              </w:rPr>
              <w:t>a</w:t>
            </w:r>
          </w:p>
        </w:tc>
        <w:tc>
          <w:tcPr>
            <w:tcW w:w="284" w:type="pct"/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766" w:type="pct"/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0,47</w:t>
            </w:r>
          </w:p>
        </w:tc>
        <w:tc>
          <w:tcPr>
            <w:tcW w:w="284" w:type="pct"/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A75CA4" w:rsidRPr="007961F2" w:rsidTr="00B14E93">
        <w:tc>
          <w:tcPr>
            <w:tcW w:w="3666" w:type="pct"/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Índice de massa corporal</w:t>
            </w:r>
            <w:r w:rsidRPr="007961F2">
              <w:rPr>
                <w:rFonts w:ascii="Times New Roman" w:hAnsi="Times New Roman" w:cs="Times New Roman"/>
                <w:vertAlign w:val="superscript"/>
                <w:lang w:val="pt-BR"/>
              </w:rPr>
              <w:t>a</w:t>
            </w:r>
          </w:p>
        </w:tc>
        <w:tc>
          <w:tcPr>
            <w:tcW w:w="284" w:type="pct"/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766" w:type="pct"/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0,39</w:t>
            </w:r>
          </w:p>
        </w:tc>
        <w:tc>
          <w:tcPr>
            <w:tcW w:w="284" w:type="pct"/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A75CA4" w:rsidRPr="007961F2" w:rsidTr="00B14E93">
        <w:tc>
          <w:tcPr>
            <w:tcW w:w="3666" w:type="pct"/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Pressão arterial sistólica</w:t>
            </w:r>
            <w:r w:rsidRPr="007961F2">
              <w:rPr>
                <w:rFonts w:ascii="Times New Roman" w:hAnsi="Times New Roman" w:cs="Times New Roman"/>
                <w:vertAlign w:val="superscript"/>
                <w:lang w:val="pt-BR"/>
              </w:rPr>
              <w:t>a</w:t>
            </w:r>
          </w:p>
        </w:tc>
        <w:tc>
          <w:tcPr>
            <w:tcW w:w="284" w:type="pct"/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766" w:type="pct"/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0,30</w:t>
            </w:r>
          </w:p>
        </w:tc>
        <w:tc>
          <w:tcPr>
            <w:tcW w:w="284" w:type="pct"/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A75CA4" w:rsidRPr="007961F2" w:rsidTr="00B14E93">
        <w:tc>
          <w:tcPr>
            <w:tcW w:w="3666" w:type="pct"/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Proteína C reativa de alta sensibilidade</w:t>
            </w:r>
            <w:r w:rsidRPr="007961F2">
              <w:rPr>
                <w:rFonts w:ascii="Times New Roman" w:hAnsi="Times New Roman" w:cs="Times New Roman"/>
                <w:vertAlign w:val="superscript"/>
                <w:lang w:val="pt-BR"/>
              </w:rPr>
              <w:t>a</w:t>
            </w:r>
          </w:p>
        </w:tc>
        <w:tc>
          <w:tcPr>
            <w:tcW w:w="284" w:type="pct"/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766" w:type="pct"/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0,29</w:t>
            </w:r>
          </w:p>
        </w:tc>
        <w:tc>
          <w:tcPr>
            <w:tcW w:w="284" w:type="pct"/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A75CA4" w:rsidRPr="007961F2" w:rsidTr="00B14E93">
        <w:tc>
          <w:tcPr>
            <w:tcW w:w="366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Atividade da enzima sPLA2</w:t>
            </w:r>
            <w:r w:rsidRPr="007961F2">
              <w:rPr>
                <w:rFonts w:ascii="Times New Roman" w:hAnsi="Times New Roman" w:cs="Times New Roman"/>
                <w:vertAlign w:val="superscript"/>
                <w:lang w:val="pt-BR"/>
              </w:rPr>
              <w:t>b</w:t>
            </w:r>
          </w:p>
        </w:tc>
        <w:tc>
          <w:tcPr>
            <w:tcW w:w="28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76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7961F2">
              <w:rPr>
                <w:rFonts w:ascii="Times New Roman" w:hAnsi="Times New Roman" w:cs="Times New Roman"/>
                <w:lang w:val="pt-BR"/>
              </w:rPr>
              <w:t>0,43</w:t>
            </w:r>
          </w:p>
        </w:tc>
        <w:tc>
          <w:tcPr>
            <w:tcW w:w="28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75CA4" w:rsidRPr="007961F2" w:rsidRDefault="00A75CA4" w:rsidP="00B14E93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:rsidR="00A75CA4" w:rsidRPr="007961F2" w:rsidRDefault="00A75CA4" w:rsidP="00A75CA4">
      <w:pPr>
        <w:spacing w:line="360" w:lineRule="auto"/>
        <w:rPr>
          <w:rFonts w:ascii="Times New Roman" w:hAnsi="Times New Roman" w:cs="Times New Roman"/>
          <w:lang w:val="pt-BR"/>
        </w:rPr>
      </w:pPr>
      <w:r w:rsidRPr="007961F2">
        <w:rPr>
          <w:rFonts w:ascii="Times New Roman" w:hAnsi="Times New Roman" w:cs="Times New Roman"/>
          <w:vertAlign w:val="superscript"/>
          <w:lang w:val="pt-BR"/>
        </w:rPr>
        <w:t xml:space="preserve">a </w:t>
      </w:r>
      <w:r w:rsidRPr="007961F2">
        <w:rPr>
          <w:rFonts w:ascii="Times New Roman" w:hAnsi="Times New Roman" w:cs="Times New Roman"/>
          <w:lang w:val="pt-BR"/>
        </w:rPr>
        <w:t xml:space="preserve">Relatado por Juonala </w:t>
      </w:r>
      <w:r w:rsidRPr="000C0C8C">
        <w:rPr>
          <w:rFonts w:ascii="Times New Roman" w:hAnsi="Times New Roman" w:cs="Times New Roman"/>
          <w:lang w:val="pt-BR"/>
        </w:rPr>
        <w:t>et al.</w:t>
      </w:r>
      <w:r w:rsidRPr="000C0C8C">
        <w:rPr>
          <w:rFonts w:ascii="Times New Roman" w:hAnsi="Times New Roman" w:cs="Times New Roman"/>
          <w:highlight w:val="lightGray"/>
          <w:lang w:val="pt-BR"/>
        </w:rPr>
        <w:t>[</w:t>
      </w:r>
      <w:r w:rsidRPr="000C0C8C">
        <w:rPr>
          <w:rFonts w:ascii="Times New Roman" w:hAnsi="Times New Roman" w:cs="Times New Roman"/>
          <w:highlight w:val="lightGray"/>
          <w:lang w:val="pt-BR"/>
        </w:rPr>
        <w:fldChar w:fldCharType="begin">
          <w:fldData xml:space="preserve">PEVuZE5vdGU+PENpdGU+PEF1dGhvcj5KdW9uYWxhPC9BdXRob3I+PFllYXI+MjAwNjwvWWVhcj48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</w:fldData>
        </w:fldChar>
      </w:r>
      <w:r w:rsidRPr="000C0C8C">
        <w:rPr>
          <w:rFonts w:ascii="Times New Roman" w:hAnsi="Times New Roman" w:cs="Times New Roman"/>
          <w:highlight w:val="lightGray"/>
          <w:lang w:val="pt-BR"/>
        </w:rPr>
        <w:instrText xml:space="preserve"> ADDIN EN.CITE </w:instrText>
      </w:r>
      <w:r w:rsidRPr="000C0C8C">
        <w:rPr>
          <w:rFonts w:ascii="Times New Roman" w:hAnsi="Times New Roman" w:cs="Times New Roman"/>
          <w:highlight w:val="lightGray"/>
          <w:lang w:val="pt-BR"/>
        </w:rPr>
        <w:fldChar w:fldCharType="begin">
          <w:fldData xml:space="preserve">PEVuZE5vdGU+PENpdGU+PEF1dGhvcj5KdW9uYWxhPC9BdXRob3I+PFllYXI+MjAwNjwvWWVhcj48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</w:fldData>
        </w:fldChar>
      </w:r>
      <w:r w:rsidRPr="000C0C8C">
        <w:rPr>
          <w:rFonts w:ascii="Times New Roman" w:hAnsi="Times New Roman" w:cs="Times New Roman"/>
          <w:highlight w:val="lightGray"/>
          <w:lang w:val="pt-BR"/>
        </w:rPr>
        <w:instrText xml:space="preserve"> ADDIN EN.CITE.DATA </w:instrText>
      </w:r>
      <w:r w:rsidRPr="000C0C8C">
        <w:rPr>
          <w:rFonts w:ascii="Times New Roman" w:hAnsi="Times New Roman" w:cs="Times New Roman"/>
          <w:highlight w:val="lightGray"/>
          <w:lang w:val="pt-BR"/>
        </w:rPr>
      </w:r>
      <w:r w:rsidRPr="000C0C8C">
        <w:rPr>
          <w:rFonts w:ascii="Times New Roman" w:hAnsi="Times New Roman" w:cs="Times New Roman"/>
          <w:highlight w:val="lightGray"/>
          <w:lang w:val="pt-BR"/>
        </w:rPr>
        <w:fldChar w:fldCharType="end"/>
      </w:r>
      <w:r w:rsidRPr="000C0C8C">
        <w:rPr>
          <w:rFonts w:ascii="Times New Roman" w:hAnsi="Times New Roman" w:cs="Times New Roman"/>
          <w:highlight w:val="lightGray"/>
          <w:lang w:val="pt-BR"/>
        </w:rPr>
      </w:r>
      <w:r w:rsidRPr="000C0C8C">
        <w:rPr>
          <w:rFonts w:ascii="Times New Roman" w:hAnsi="Times New Roman" w:cs="Times New Roman"/>
          <w:highlight w:val="lightGray"/>
          <w:lang w:val="pt-BR"/>
        </w:rPr>
        <w:fldChar w:fldCharType="separate"/>
      </w:r>
      <w:r w:rsidRPr="000C0C8C">
        <w:rPr>
          <w:rFonts w:ascii="Times New Roman" w:hAnsi="Times New Roman" w:cs="Times New Roman"/>
          <w:highlight w:val="lightGray"/>
          <w:lang w:val="pt-BR"/>
        </w:rPr>
        <w:t>16</w:t>
      </w:r>
      <w:r w:rsidRPr="000C0C8C">
        <w:rPr>
          <w:rFonts w:ascii="Times New Roman" w:hAnsi="Times New Roman" w:cs="Times New Roman"/>
          <w:highlight w:val="lightGray"/>
          <w:lang w:val="pt-BR"/>
        </w:rPr>
        <w:fldChar w:fldCharType="end"/>
      </w:r>
      <w:r w:rsidRPr="000C0C8C">
        <w:rPr>
          <w:rFonts w:ascii="Times New Roman" w:hAnsi="Times New Roman" w:cs="Times New Roman"/>
          <w:highlight w:val="lightGray"/>
          <w:lang w:val="pt-BR"/>
        </w:rPr>
        <w:t>]</w:t>
      </w:r>
      <w:r w:rsidRPr="007961F2">
        <w:rPr>
          <w:rFonts w:ascii="Times New Roman" w:hAnsi="Times New Roman" w:cs="Times New Roman"/>
          <w:lang w:val="pt-BR"/>
        </w:rPr>
        <w:t xml:space="preserve"> </w:t>
      </w:r>
    </w:p>
    <w:p w:rsidR="00A75CA4" w:rsidRPr="007961F2" w:rsidRDefault="00A75CA4" w:rsidP="00A75CA4">
      <w:pPr>
        <w:spacing w:line="360" w:lineRule="auto"/>
        <w:rPr>
          <w:rFonts w:ascii="Times New Roman" w:hAnsi="Times New Roman" w:cs="Times New Roman"/>
          <w:lang w:val="pt-BR"/>
        </w:rPr>
      </w:pPr>
      <w:r w:rsidRPr="007961F2">
        <w:rPr>
          <w:rFonts w:ascii="Times New Roman" w:hAnsi="Times New Roman" w:cs="Times New Roman"/>
          <w:vertAlign w:val="superscript"/>
          <w:lang w:val="pt-BR"/>
        </w:rPr>
        <w:t xml:space="preserve">b </w:t>
      </w:r>
      <w:r w:rsidRPr="007961F2">
        <w:rPr>
          <w:rFonts w:ascii="Times New Roman" w:hAnsi="Times New Roman" w:cs="Times New Roman"/>
          <w:lang w:val="pt-BR"/>
        </w:rPr>
        <w:t xml:space="preserve">Estudo atual. </w:t>
      </w:r>
    </w:p>
    <w:p w:rsidR="00602F71" w:rsidRDefault="00602F71">
      <w:bookmarkStart w:id="0" w:name="_GoBack"/>
      <w:bookmarkEnd w:id="0"/>
    </w:p>
    <w:sectPr w:rsidR="00602F71" w:rsidSect="00723D3A">
      <w:pgSz w:w="11901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A4"/>
    <w:rsid w:val="00602F71"/>
    <w:rsid w:val="00A7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C1F0A-00F5-47CD-9F2B-4F55850E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CA4"/>
    <w:pPr>
      <w:spacing w:after="0" w:line="240" w:lineRule="auto"/>
    </w:pPr>
    <w:rPr>
      <w:rFonts w:ascii="Calibri" w:eastAsiaTheme="minorEastAsia" w:hAnsi="Calibr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A75CA4"/>
    <w:pPr>
      <w:spacing w:line="480" w:lineRule="auto"/>
    </w:pPr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table" w:styleId="TableGrid">
    <w:name w:val="Table Grid"/>
    <w:basedOn w:val="TableNormal"/>
    <w:uiPriority w:val="59"/>
    <w:rsid w:val="00A75CA4"/>
    <w:pPr>
      <w:spacing w:after="0" w:line="240" w:lineRule="auto"/>
    </w:pPr>
    <w:rPr>
      <w:rFonts w:ascii="Calibri" w:eastAsiaTheme="minorEastAsia" w:hAnsi="Calibri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 Poudyal</dc:creator>
  <cp:keywords/>
  <dc:description/>
  <cp:lastModifiedBy>Shima Poudyal</cp:lastModifiedBy>
  <cp:revision>1</cp:revision>
  <dcterms:created xsi:type="dcterms:W3CDTF">2018-03-29T13:10:00Z</dcterms:created>
  <dcterms:modified xsi:type="dcterms:W3CDTF">2018-03-29T13:10:00Z</dcterms:modified>
</cp:coreProperties>
</file>