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048" w:rsidRPr="00921160" w:rsidRDefault="00921160">
      <w:pPr>
        <w:rPr>
          <w:rFonts w:ascii="Times New Roman" w:hAnsi="Times New Roman" w:cs="Times New Roman"/>
        </w:rPr>
      </w:pPr>
      <w:r w:rsidRPr="00921160">
        <w:rPr>
          <w:rFonts w:ascii="Times New Roman" w:hAnsi="Times New Roman" w:cs="Times New Roman"/>
          <w:b/>
        </w:rPr>
        <w:t>Tabla S3:</w:t>
      </w:r>
      <w:r w:rsidRPr="00921160">
        <w:rPr>
          <w:rFonts w:ascii="Times New Roman" w:hAnsi="Times New Roman" w:cs="Times New Roman"/>
        </w:rPr>
        <w:t xml:space="preserve"> Etiología de las muertes producidas durante el año de seguimiento.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1695"/>
      </w:tblGrid>
      <w:tr w:rsidR="00921160" w:rsidRPr="00921160" w:rsidTr="00921160">
        <w:tc>
          <w:tcPr>
            <w:tcW w:w="6799" w:type="dxa"/>
          </w:tcPr>
          <w:p w:rsidR="00921160" w:rsidRPr="00921160" w:rsidRDefault="00921160" w:rsidP="009211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160">
              <w:rPr>
                <w:rFonts w:ascii="Times New Roman" w:hAnsi="Times New Roman" w:cs="Times New Roman"/>
                <w:b/>
              </w:rPr>
              <w:t>Variable (n[%])</w:t>
            </w:r>
          </w:p>
        </w:tc>
        <w:tc>
          <w:tcPr>
            <w:tcW w:w="1695" w:type="dxa"/>
          </w:tcPr>
          <w:p w:rsidR="00921160" w:rsidRPr="00921160" w:rsidRDefault="00921160" w:rsidP="009211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160">
              <w:rPr>
                <w:rFonts w:ascii="Times New Roman" w:hAnsi="Times New Roman" w:cs="Times New Roman"/>
                <w:b/>
              </w:rPr>
              <w:t>N</w:t>
            </w:r>
          </w:p>
        </w:tc>
      </w:tr>
      <w:tr w:rsidR="00921160" w:rsidRPr="00921160" w:rsidTr="00921160">
        <w:tc>
          <w:tcPr>
            <w:tcW w:w="6799" w:type="dxa"/>
          </w:tcPr>
          <w:p w:rsidR="00921160" w:rsidRPr="00921160" w:rsidRDefault="00921160">
            <w:pPr>
              <w:rPr>
                <w:rFonts w:ascii="Times New Roman" w:hAnsi="Times New Roman" w:cs="Times New Roman"/>
              </w:rPr>
            </w:pPr>
            <w:r w:rsidRPr="00921160">
              <w:rPr>
                <w:rFonts w:ascii="Times New Roman" w:hAnsi="Times New Roman" w:cs="Times New Roman"/>
              </w:rPr>
              <w:t>Muertes totales</w:t>
            </w:r>
          </w:p>
        </w:tc>
        <w:tc>
          <w:tcPr>
            <w:tcW w:w="1695" w:type="dxa"/>
          </w:tcPr>
          <w:p w:rsidR="00921160" w:rsidRPr="00921160" w:rsidRDefault="00921160" w:rsidP="00921160">
            <w:pPr>
              <w:jc w:val="center"/>
              <w:rPr>
                <w:rFonts w:ascii="Times New Roman" w:hAnsi="Times New Roman" w:cs="Times New Roman"/>
              </w:rPr>
            </w:pPr>
            <w:r w:rsidRPr="00921160">
              <w:rPr>
                <w:rFonts w:ascii="Times New Roman" w:hAnsi="Times New Roman" w:cs="Times New Roman"/>
              </w:rPr>
              <w:t>91(24,1)</w:t>
            </w:r>
          </w:p>
        </w:tc>
      </w:tr>
      <w:tr w:rsidR="00921160" w:rsidRPr="00921160" w:rsidTr="00921160">
        <w:tc>
          <w:tcPr>
            <w:tcW w:w="6799" w:type="dxa"/>
          </w:tcPr>
          <w:p w:rsidR="00921160" w:rsidRPr="00921160" w:rsidRDefault="00921160">
            <w:pPr>
              <w:rPr>
                <w:rFonts w:ascii="Times New Roman" w:hAnsi="Times New Roman" w:cs="Times New Roman"/>
              </w:rPr>
            </w:pPr>
            <w:r w:rsidRPr="00921160">
              <w:rPr>
                <w:rFonts w:ascii="Times New Roman" w:hAnsi="Times New Roman" w:cs="Times New Roman"/>
              </w:rPr>
              <w:t>Muertes de origen cardiovascular</w:t>
            </w:r>
          </w:p>
        </w:tc>
        <w:tc>
          <w:tcPr>
            <w:tcW w:w="1695" w:type="dxa"/>
          </w:tcPr>
          <w:p w:rsidR="00921160" w:rsidRPr="00921160" w:rsidRDefault="00921160" w:rsidP="00921160">
            <w:pPr>
              <w:jc w:val="center"/>
              <w:rPr>
                <w:rFonts w:ascii="Times New Roman" w:hAnsi="Times New Roman" w:cs="Times New Roman"/>
              </w:rPr>
            </w:pPr>
            <w:r w:rsidRPr="00921160">
              <w:rPr>
                <w:rFonts w:ascii="Times New Roman" w:hAnsi="Times New Roman" w:cs="Times New Roman"/>
              </w:rPr>
              <w:t>76 (19,9)</w:t>
            </w:r>
          </w:p>
        </w:tc>
      </w:tr>
      <w:tr w:rsidR="00921160" w:rsidRPr="00921160" w:rsidTr="00921160">
        <w:tc>
          <w:tcPr>
            <w:tcW w:w="6799" w:type="dxa"/>
          </w:tcPr>
          <w:p w:rsidR="00921160" w:rsidRPr="00921160" w:rsidRDefault="00921160">
            <w:pPr>
              <w:rPr>
                <w:rFonts w:ascii="Times New Roman" w:hAnsi="Times New Roman" w:cs="Times New Roman"/>
              </w:rPr>
            </w:pPr>
            <w:r w:rsidRPr="00921160">
              <w:rPr>
                <w:rFonts w:ascii="Times New Roman" w:hAnsi="Times New Roman" w:cs="Times New Roman"/>
              </w:rPr>
              <w:t>Muertes producidas por procesos infecciosos o neoplasias malignas</w:t>
            </w:r>
          </w:p>
        </w:tc>
        <w:tc>
          <w:tcPr>
            <w:tcW w:w="1695" w:type="dxa"/>
          </w:tcPr>
          <w:p w:rsidR="00921160" w:rsidRPr="00921160" w:rsidRDefault="00921160" w:rsidP="00921160">
            <w:pPr>
              <w:jc w:val="center"/>
              <w:rPr>
                <w:rFonts w:ascii="Times New Roman" w:hAnsi="Times New Roman" w:cs="Times New Roman"/>
              </w:rPr>
            </w:pPr>
            <w:r w:rsidRPr="00921160">
              <w:rPr>
                <w:rFonts w:ascii="Times New Roman" w:hAnsi="Times New Roman" w:cs="Times New Roman"/>
              </w:rPr>
              <w:t>13 (14,3)</w:t>
            </w:r>
          </w:p>
        </w:tc>
      </w:tr>
      <w:tr w:rsidR="00921160" w:rsidRPr="00921160" w:rsidTr="00921160">
        <w:trPr>
          <w:trHeight w:val="70"/>
        </w:trPr>
        <w:tc>
          <w:tcPr>
            <w:tcW w:w="6799" w:type="dxa"/>
          </w:tcPr>
          <w:p w:rsidR="00921160" w:rsidRPr="00921160" w:rsidRDefault="00921160">
            <w:pPr>
              <w:rPr>
                <w:rFonts w:ascii="Times New Roman" w:hAnsi="Times New Roman" w:cs="Times New Roman"/>
              </w:rPr>
            </w:pPr>
            <w:r w:rsidRPr="00921160">
              <w:rPr>
                <w:rFonts w:ascii="Times New Roman" w:hAnsi="Times New Roman" w:cs="Times New Roman"/>
              </w:rPr>
              <w:t>Otros</w:t>
            </w:r>
          </w:p>
        </w:tc>
        <w:tc>
          <w:tcPr>
            <w:tcW w:w="1695" w:type="dxa"/>
          </w:tcPr>
          <w:p w:rsidR="00921160" w:rsidRPr="00921160" w:rsidRDefault="00921160" w:rsidP="00921160">
            <w:pPr>
              <w:jc w:val="center"/>
              <w:rPr>
                <w:rFonts w:ascii="Times New Roman" w:hAnsi="Times New Roman" w:cs="Times New Roman"/>
              </w:rPr>
            </w:pPr>
            <w:r w:rsidRPr="00921160">
              <w:rPr>
                <w:rFonts w:ascii="Times New Roman" w:hAnsi="Times New Roman" w:cs="Times New Roman"/>
              </w:rPr>
              <w:t>2 (2,2)</w:t>
            </w:r>
          </w:p>
        </w:tc>
      </w:tr>
    </w:tbl>
    <w:p w:rsidR="00921160" w:rsidRPr="00921160" w:rsidRDefault="00921160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921160" w:rsidRPr="009211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60"/>
    <w:rsid w:val="008A071E"/>
    <w:rsid w:val="00921160"/>
    <w:rsid w:val="00BC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356FF"/>
  <w15:chartTrackingRefBased/>
  <w15:docId w15:val="{566EC666-DF7A-470D-8201-39AB45CE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2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HCUZ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HCUZ</dc:creator>
  <cp:keywords/>
  <dc:description/>
  <cp:lastModifiedBy>HCUZ</cp:lastModifiedBy>
  <cp:revision>1</cp:revision>
  <dcterms:created xsi:type="dcterms:W3CDTF">2020-06-02T12:03:00Z</dcterms:created>
  <dcterms:modified xsi:type="dcterms:W3CDTF">2020-06-02T12:06:00Z</dcterms:modified>
</cp:coreProperties>
</file>