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90CEF" w14:textId="17CB617E" w:rsidR="00040E10" w:rsidRDefault="006B4FA1" w:rsidP="00A41C26">
      <w:pPr>
        <w:jc w:val="center"/>
        <w:rPr>
          <w:b/>
          <w:bCs/>
          <w:sz w:val="28"/>
          <w:szCs w:val="28"/>
        </w:rPr>
      </w:pPr>
      <w:r w:rsidRPr="006B4FA1">
        <w:rPr>
          <w:b/>
          <w:bCs/>
          <w:sz w:val="28"/>
          <w:szCs w:val="28"/>
        </w:rPr>
        <w:t>Material suplementario</w:t>
      </w:r>
    </w:p>
    <w:p w14:paraId="7067D458" w14:textId="77777777" w:rsidR="00A41C26" w:rsidRDefault="00A41C26" w:rsidP="00A41C26">
      <w:pPr>
        <w:jc w:val="center"/>
        <w:rPr>
          <w:b/>
          <w:bCs/>
          <w:sz w:val="28"/>
          <w:szCs w:val="28"/>
        </w:rPr>
      </w:pPr>
    </w:p>
    <w:p w14:paraId="0EF5BD56" w14:textId="77777777" w:rsidR="006B4FA1" w:rsidRDefault="006B4FA1">
      <w:pPr>
        <w:rPr>
          <w:b/>
          <w:bCs/>
          <w:sz w:val="28"/>
          <w:szCs w:val="28"/>
        </w:rPr>
      </w:pPr>
    </w:p>
    <w:p w14:paraId="65AC0248" w14:textId="576478EE" w:rsidR="006B4FA1" w:rsidRPr="006B4FA1" w:rsidRDefault="006B4FA1">
      <w:pPr>
        <w:rPr>
          <w:b/>
          <w:bCs/>
          <w:sz w:val="28"/>
          <w:szCs w:val="28"/>
        </w:rPr>
      </w:pPr>
      <w:r w:rsidRPr="006B4FA1">
        <w:rPr>
          <w:b/>
          <w:bCs/>
          <w:sz w:val="28"/>
          <w:szCs w:val="28"/>
        </w:rPr>
        <w:t xml:space="preserve">Tabla 1.- </w:t>
      </w:r>
      <w:r w:rsidRPr="006B4FA1">
        <w:rPr>
          <w:sz w:val="28"/>
          <w:szCs w:val="28"/>
        </w:rPr>
        <w:t>Grad</w:t>
      </w:r>
      <w:r>
        <w:rPr>
          <w:sz w:val="28"/>
          <w:szCs w:val="28"/>
        </w:rPr>
        <w:t xml:space="preserve">ación del </w:t>
      </w:r>
      <w:r w:rsidRPr="006B4FA1">
        <w:rPr>
          <w:sz w:val="28"/>
          <w:szCs w:val="28"/>
        </w:rPr>
        <w:t xml:space="preserve">síndrome de liberación de </w:t>
      </w:r>
      <w:proofErr w:type="spellStart"/>
      <w:r>
        <w:rPr>
          <w:sz w:val="28"/>
          <w:szCs w:val="28"/>
        </w:rPr>
        <w:t>citocinas</w:t>
      </w:r>
      <w:proofErr w:type="spellEnd"/>
      <w:r>
        <w:rPr>
          <w:sz w:val="28"/>
          <w:szCs w:val="28"/>
        </w:rPr>
        <w:t xml:space="preserve"> </w:t>
      </w:r>
      <w:r w:rsidRPr="006B4FA1">
        <w:rPr>
          <w:sz w:val="28"/>
          <w:szCs w:val="28"/>
        </w:rPr>
        <w:t>(</w:t>
      </w:r>
      <w:r w:rsidRPr="006B4FA1">
        <w:rPr>
          <w:i/>
          <w:iCs/>
          <w:sz w:val="28"/>
          <w:szCs w:val="28"/>
        </w:rPr>
        <w:t>Lee DW et al, BBMT 2019</w:t>
      </w:r>
      <w:r w:rsidRPr="006B4FA1">
        <w:rPr>
          <w:sz w:val="28"/>
          <w:szCs w:val="28"/>
        </w:rPr>
        <w:t xml:space="preserve">) </w:t>
      </w:r>
    </w:p>
    <w:p w14:paraId="475ADCBF" w14:textId="03D3600F" w:rsidR="006B4FA1" w:rsidRDefault="006B4FA1">
      <w:pPr>
        <w:rPr>
          <w:b/>
          <w:bCs/>
          <w:u w:val="single"/>
        </w:rPr>
      </w:pPr>
    </w:p>
    <w:p w14:paraId="5F18DCAA" w14:textId="66327A53" w:rsidR="006B4FA1" w:rsidRDefault="006B4FA1">
      <w:r w:rsidRPr="006B4FA1">
        <w:rPr>
          <w:b/>
          <w:bCs/>
        </w:rPr>
        <w:drawing>
          <wp:inline distT="0" distB="0" distL="0" distR="0" wp14:anchorId="78C365AD" wp14:editId="677ADA40">
            <wp:extent cx="5396230" cy="1933575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4FA1">
        <w:t xml:space="preserve"> </w:t>
      </w:r>
    </w:p>
    <w:p w14:paraId="34057361" w14:textId="72A7797E" w:rsidR="006B4FA1" w:rsidRPr="00A41C26" w:rsidRDefault="006B4FA1">
      <w:pPr>
        <w:rPr>
          <w:sz w:val="6"/>
          <w:szCs w:val="6"/>
        </w:rPr>
      </w:pPr>
    </w:p>
    <w:p w14:paraId="20341B43" w14:textId="77777777" w:rsidR="00A41C26" w:rsidRPr="00AC3A7B" w:rsidRDefault="00A41C26" w:rsidP="00A41C26">
      <w:pPr>
        <w:rPr>
          <w:i/>
          <w:iCs/>
          <w:sz w:val="22"/>
          <w:szCs w:val="22"/>
        </w:rPr>
      </w:pPr>
      <w:r w:rsidRPr="00AC3A7B">
        <w:rPr>
          <w:i/>
          <w:iCs/>
          <w:sz w:val="22"/>
          <w:szCs w:val="22"/>
        </w:rPr>
        <w:t xml:space="preserve">Abreviaturas: T – Temperatura; L/min – litros/minuto; VMK – </w:t>
      </w:r>
      <w:proofErr w:type="spellStart"/>
      <w:r w:rsidRPr="00AC3A7B">
        <w:rPr>
          <w:i/>
          <w:iCs/>
          <w:sz w:val="22"/>
          <w:szCs w:val="22"/>
        </w:rPr>
        <w:t>Ventimask</w:t>
      </w:r>
      <w:proofErr w:type="spellEnd"/>
      <w:r w:rsidRPr="00AC3A7B">
        <w:rPr>
          <w:i/>
          <w:iCs/>
          <w:sz w:val="22"/>
          <w:szCs w:val="22"/>
        </w:rPr>
        <w:t xml:space="preserve">; CNAF - cánulas nasales de alto flujo; CPAP - </w:t>
      </w:r>
      <w:proofErr w:type="spellStart"/>
      <w:r w:rsidRPr="00AC3A7B">
        <w:rPr>
          <w:i/>
          <w:iCs/>
          <w:sz w:val="22"/>
          <w:szCs w:val="22"/>
        </w:rPr>
        <w:t>Continuous</w:t>
      </w:r>
      <w:proofErr w:type="spellEnd"/>
      <w:r w:rsidRPr="00AC3A7B">
        <w:rPr>
          <w:i/>
          <w:iCs/>
          <w:sz w:val="22"/>
          <w:szCs w:val="22"/>
        </w:rPr>
        <w:t xml:space="preserve"> Positive </w:t>
      </w:r>
      <w:proofErr w:type="spellStart"/>
      <w:r w:rsidRPr="00AC3A7B">
        <w:rPr>
          <w:i/>
          <w:iCs/>
          <w:sz w:val="22"/>
          <w:szCs w:val="22"/>
        </w:rPr>
        <w:t>Airway</w:t>
      </w:r>
      <w:proofErr w:type="spellEnd"/>
      <w:r w:rsidRPr="00AC3A7B">
        <w:rPr>
          <w:i/>
          <w:iCs/>
          <w:sz w:val="22"/>
          <w:szCs w:val="22"/>
        </w:rPr>
        <w:t xml:space="preserve"> </w:t>
      </w:r>
      <w:proofErr w:type="spellStart"/>
      <w:r w:rsidRPr="00AC3A7B">
        <w:rPr>
          <w:i/>
          <w:iCs/>
          <w:sz w:val="22"/>
          <w:szCs w:val="22"/>
        </w:rPr>
        <w:t>Pressure</w:t>
      </w:r>
      <w:proofErr w:type="spellEnd"/>
      <w:r w:rsidRPr="00AC3A7B">
        <w:rPr>
          <w:i/>
          <w:iCs/>
          <w:sz w:val="22"/>
          <w:szCs w:val="22"/>
        </w:rPr>
        <w:t xml:space="preserve"> en inglés/</w:t>
      </w:r>
      <w:r w:rsidRPr="00AC3A7B">
        <w:rPr>
          <w:sz w:val="22"/>
          <w:szCs w:val="22"/>
        </w:rPr>
        <w:t xml:space="preserve"> </w:t>
      </w:r>
      <w:r w:rsidRPr="00AC3A7B">
        <w:rPr>
          <w:i/>
          <w:iCs/>
          <w:sz w:val="22"/>
          <w:szCs w:val="22"/>
        </w:rPr>
        <w:t>presión positiva continua en la vía respiratoria.</w:t>
      </w:r>
    </w:p>
    <w:p w14:paraId="1DECCAFD" w14:textId="77777777" w:rsidR="00A41C26" w:rsidRDefault="00A41C26"/>
    <w:p w14:paraId="199C299B" w14:textId="77777777" w:rsidR="00387837" w:rsidRPr="00387837" w:rsidRDefault="00387837" w:rsidP="00387837">
      <w:r w:rsidRPr="00387837">
        <w:t>Recordar:</w:t>
      </w:r>
    </w:p>
    <w:p w14:paraId="1A80AB69" w14:textId="196DF1A2" w:rsidR="00387837" w:rsidRDefault="00387837" w:rsidP="00387837">
      <w:pPr>
        <w:pStyle w:val="Prrafodelista"/>
        <w:numPr>
          <w:ilvl w:val="0"/>
          <w:numId w:val="2"/>
        </w:numPr>
      </w:pPr>
      <w:r>
        <w:t>El g</w:t>
      </w:r>
      <w:r w:rsidRPr="00387837">
        <w:t xml:space="preserve">rado </w:t>
      </w:r>
      <w:r>
        <w:t xml:space="preserve">de síndrome de liberación de </w:t>
      </w:r>
      <w:proofErr w:type="spellStart"/>
      <w:r>
        <w:t>citocinas</w:t>
      </w:r>
      <w:proofErr w:type="spellEnd"/>
      <w:r>
        <w:t xml:space="preserve"> (SLC) </w:t>
      </w:r>
      <w:r w:rsidRPr="00387837">
        <w:t>viene definido por el evento más grave</w:t>
      </w:r>
      <w:r>
        <w:t>.</w:t>
      </w:r>
    </w:p>
    <w:p w14:paraId="2B2352B0" w14:textId="267F824A" w:rsidR="00387837" w:rsidRDefault="00387837" w:rsidP="00387837">
      <w:pPr>
        <w:pStyle w:val="Prrafodelista"/>
        <w:numPr>
          <w:ilvl w:val="0"/>
          <w:numId w:val="2"/>
        </w:numPr>
      </w:pPr>
      <w:r w:rsidRPr="00387837">
        <w:t xml:space="preserve">Grado 5 es muerte debido a </w:t>
      </w:r>
      <w:r>
        <w:t>SLC</w:t>
      </w:r>
      <w:r w:rsidRPr="00387837">
        <w:t xml:space="preserve"> tras excluir otras posibles causas</w:t>
      </w:r>
      <w:r>
        <w:t>.</w:t>
      </w:r>
    </w:p>
    <w:p w14:paraId="3CD8602B" w14:textId="7CFDA25E" w:rsidR="00AC3A7B" w:rsidRDefault="00387837" w:rsidP="00A41C26">
      <w:pPr>
        <w:pStyle w:val="Prrafodelista"/>
        <w:numPr>
          <w:ilvl w:val="0"/>
          <w:numId w:val="2"/>
        </w:numPr>
      </w:pPr>
      <w:r>
        <w:t>La r</w:t>
      </w:r>
      <w:r w:rsidRPr="00387837">
        <w:t xml:space="preserve">esolución viene definida por </w:t>
      </w:r>
      <w:r>
        <w:t xml:space="preserve">la </w:t>
      </w:r>
      <w:r w:rsidRPr="00387837">
        <w:t>desaparición de todos los signos</w:t>
      </w:r>
      <w:r>
        <w:t>.</w:t>
      </w:r>
    </w:p>
    <w:p w14:paraId="1B4BD6BB" w14:textId="77777777" w:rsidR="00387837" w:rsidRDefault="00387837" w:rsidP="00CD538C">
      <w:pPr>
        <w:rPr>
          <w:b/>
          <w:bCs/>
          <w:sz w:val="28"/>
          <w:szCs w:val="28"/>
        </w:rPr>
      </w:pPr>
    </w:p>
    <w:p w14:paraId="1CDDA6AD" w14:textId="77777777" w:rsidR="00387837" w:rsidRDefault="00387837" w:rsidP="00CD538C">
      <w:pPr>
        <w:rPr>
          <w:b/>
          <w:bCs/>
          <w:sz w:val="28"/>
          <w:szCs w:val="28"/>
        </w:rPr>
      </w:pPr>
    </w:p>
    <w:p w14:paraId="5F144E2E" w14:textId="77777777" w:rsidR="00387837" w:rsidRDefault="00387837" w:rsidP="00CD538C">
      <w:pPr>
        <w:rPr>
          <w:b/>
          <w:bCs/>
          <w:sz w:val="28"/>
          <w:szCs w:val="28"/>
        </w:rPr>
      </w:pPr>
    </w:p>
    <w:p w14:paraId="38539C83" w14:textId="77777777" w:rsidR="00387837" w:rsidRDefault="00387837" w:rsidP="00CD538C">
      <w:pPr>
        <w:rPr>
          <w:b/>
          <w:bCs/>
          <w:sz w:val="28"/>
          <w:szCs w:val="28"/>
        </w:rPr>
      </w:pPr>
    </w:p>
    <w:p w14:paraId="206AB3B8" w14:textId="77777777" w:rsidR="00387837" w:rsidRDefault="00387837" w:rsidP="00CD538C">
      <w:pPr>
        <w:rPr>
          <w:b/>
          <w:bCs/>
          <w:sz w:val="28"/>
          <w:szCs w:val="28"/>
        </w:rPr>
      </w:pPr>
    </w:p>
    <w:p w14:paraId="3F41D874" w14:textId="77777777" w:rsidR="00387837" w:rsidRDefault="00387837" w:rsidP="00CD538C">
      <w:pPr>
        <w:rPr>
          <w:b/>
          <w:bCs/>
          <w:sz w:val="28"/>
          <w:szCs w:val="28"/>
        </w:rPr>
      </w:pPr>
    </w:p>
    <w:p w14:paraId="61EF2C49" w14:textId="77777777" w:rsidR="00387837" w:rsidRDefault="00387837" w:rsidP="00CD538C">
      <w:pPr>
        <w:rPr>
          <w:b/>
          <w:bCs/>
          <w:sz w:val="28"/>
          <w:szCs w:val="28"/>
        </w:rPr>
      </w:pPr>
    </w:p>
    <w:p w14:paraId="473A0682" w14:textId="77777777" w:rsidR="00387837" w:rsidRDefault="00387837" w:rsidP="00CD538C">
      <w:pPr>
        <w:rPr>
          <w:b/>
          <w:bCs/>
          <w:sz w:val="28"/>
          <w:szCs w:val="28"/>
        </w:rPr>
      </w:pPr>
    </w:p>
    <w:p w14:paraId="7E7D3F73" w14:textId="77777777" w:rsidR="00387837" w:rsidRDefault="00387837" w:rsidP="00CD538C">
      <w:pPr>
        <w:rPr>
          <w:b/>
          <w:bCs/>
          <w:sz w:val="28"/>
          <w:szCs w:val="28"/>
        </w:rPr>
      </w:pPr>
    </w:p>
    <w:p w14:paraId="399E6262" w14:textId="77777777" w:rsidR="00387837" w:rsidRDefault="00387837" w:rsidP="00CD538C">
      <w:pPr>
        <w:rPr>
          <w:b/>
          <w:bCs/>
          <w:sz w:val="28"/>
          <w:szCs w:val="28"/>
        </w:rPr>
      </w:pPr>
    </w:p>
    <w:p w14:paraId="5060C34E" w14:textId="77777777" w:rsidR="00387837" w:rsidRDefault="00387837" w:rsidP="00CD538C">
      <w:pPr>
        <w:rPr>
          <w:b/>
          <w:bCs/>
          <w:sz w:val="28"/>
          <w:szCs w:val="28"/>
        </w:rPr>
      </w:pPr>
    </w:p>
    <w:p w14:paraId="2180A07A" w14:textId="77777777" w:rsidR="00387837" w:rsidRDefault="00387837" w:rsidP="00CD538C">
      <w:pPr>
        <w:rPr>
          <w:b/>
          <w:bCs/>
          <w:sz w:val="28"/>
          <w:szCs w:val="28"/>
        </w:rPr>
      </w:pPr>
    </w:p>
    <w:p w14:paraId="3610AD26" w14:textId="77777777" w:rsidR="00387837" w:rsidRDefault="00387837" w:rsidP="00CD538C">
      <w:pPr>
        <w:rPr>
          <w:b/>
          <w:bCs/>
          <w:sz w:val="28"/>
          <w:szCs w:val="28"/>
        </w:rPr>
      </w:pPr>
    </w:p>
    <w:p w14:paraId="05C55198" w14:textId="294AF4EC" w:rsidR="00387837" w:rsidRDefault="00387837" w:rsidP="00CD538C">
      <w:pPr>
        <w:rPr>
          <w:b/>
          <w:bCs/>
          <w:sz w:val="28"/>
          <w:szCs w:val="28"/>
        </w:rPr>
      </w:pPr>
    </w:p>
    <w:p w14:paraId="3BA2D67B" w14:textId="77777777" w:rsidR="00A41C26" w:rsidRDefault="00A41C26" w:rsidP="00CD538C">
      <w:pPr>
        <w:rPr>
          <w:b/>
          <w:bCs/>
          <w:sz w:val="28"/>
          <w:szCs w:val="28"/>
        </w:rPr>
      </w:pPr>
    </w:p>
    <w:p w14:paraId="5E6A8EA3" w14:textId="77777777" w:rsidR="00387837" w:rsidRDefault="00387837" w:rsidP="00CD538C">
      <w:pPr>
        <w:rPr>
          <w:b/>
          <w:bCs/>
          <w:sz w:val="28"/>
          <w:szCs w:val="28"/>
        </w:rPr>
      </w:pPr>
    </w:p>
    <w:p w14:paraId="40E7D9A2" w14:textId="77777777" w:rsidR="00387837" w:rsidRDefault="00387837" w:rsidP="00CD538C">
      <w:pPr>
        <w:rPr>
          <w:b/>
          <w:bCs/>
          <w:sz w:val="28"/>
          <w:szCs w:val="28"/>
        </w:rPr>
      </w:pPr>
    </w:p>
    <w:p w14:paraId="2DCED8D7" w14:textId="77777777" w:rsidR="00387837" w:rsidRDefault="00387837" w:rsidP="00CD538C">
      <w:pPr>
        <w:rPr>
          <w:b/>
          <w:bCs/>
          <w:sz w:val="28"/>
          <w:szCs w:val="28"/>
        </w:rPr>
      </w:pPr>
    </w:p>
    <w:p w14:paraId="7071C65B" w14:textId="7F84764E" w:rsidR="00CD538C" w:rsidRDefault="00CD538C" w:rsidP="00CD538C">
      <w:pPr>
        <w:rPr>
          <w:sz w:val="28"/>
          <w:szCs w:val="28"/>
        </w:rPr>
      </w:pPr>
      <w:r w:rsidRPr="006B4FA1">
        <w:rPr>
          <w:b/>
          <w:bCs/>
          <w:sz w:val="28"/>
          <w:szCs w:val="28"/>
        </w:rPr>
        <w:lastRenderedPageBreak/>
        <w:t xml:space="preserve">Tabla </w:t>
      </w:r>
      <w:r>
        <w:rPr>
          <w:b/>
          <w:bCs/>
          <w:sz w:val="28"/>
          <w:szCs w:val="28"/>
        </w:rPr>
        <w:t>2</w:t>
      </w:r>
      <w:r w:rsidRPr="006B4FA1">
        <w:rPr>
          <w:b/>
          <w:bCs/>
          <w:sz w:val="28"/>
          <w:szCs w:val="28"/>
        </w:rPr>
        <w:t>.-</w:t>
      </w:r>
      <w:r w:rsidRPr="006B4FA1">
        <w:rPr>
          <w:sz w:val="28"/>
          <w:szCs w:val="28"/>
        </w:rPr>
        <w:t xml:space="preserve"> </w:t>
      </w:r>
      <w:r w:rsidR="00A41C26">
        <w:rPr>
          <w:sz w:val="28"/>
          <w:szCs w:val="28"/>
        </w:rPr>
        <w:t xml:space="preserve">Tratamiento </w:t>
      </w:r>
      <w:r>
        <w:rPr>
          <w:sz w:val="28"/>
          <w:szCs w:val="28"/>
        </w:rPr>
        <w:t xml:space="preserve">del síndrome de liberación de </w:t>
      </w:r>
      <w:proofErr w:type="spellStart"/>
      <w:r>
        <w:rPr>
          <w:sz w:val="28"/>
          <w:szCs w:val="28"/>
        </w:rPr>
        <w:t>citocinas</w:t>
      </w:r>
      <w:proofErr w:type="spellEnd"/>
      <w:r>
        <w:rPr>
          <w:sz w:val="28"/>
          <w:szCs w:val="28"/>
        </w:rPr>
        <w:t xml:space="preserve"> en función del grado. </w:t>
      </w:r>
    </w:p>
    <w:p w14:paraId="786FD1A0" w14:textId="77777777" w:rsidR="00AC3A7B" w:rsidRDefault="00AC3A7B" w:rsidP="00CD538C">
      <w:pPr>
        <w:rPr>
          <w:sz w:val="28"/>
          <w:szCs w:val="28"/>
        </w:rPr>
      </w:pPr>
    </w:p>
    <w:p w14:paraId="5A6F62B4" w14:textId="77777777" w:rsidR="00AC3A7B" w:rsidRDefault="00CD538C" w:rsidP="006B4FA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22BAF75" wp14:editId="17851BAC">
            <wp:extent cx="5396230" cy="4960133"/>
            <wp:effectExtent l="0" t="12700" r="13970" b="18415"/>
            <wp:docPr id="8" name="Diagrama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6F7408A9" w14:textId="77777777" w:rsidR="00AC3A7B" w:rsidRDefault="00AC3A7B" w:rsidP="006B4FA1">
      <w:pPr>
        <w:rPr>
          <w:b/>
          <w:bCs/>
          <w:sz w:val="28"/>
          <w:szCs w:val="28"/>
        </w:rPr>
      </w:pPr>
    </w:p>
    <w:p w14:paraId="318ACE0A" w14:textId="68834D9B" w:rsidR="00387837" w:rsidRDefault="00387837" w:rsidP="006B4FA1">
      <w:pPr>
        <w:rPr>
          <w:b/>
          <w:bCs/>
          <w:sz w:val="28"/>
          <w:szCs w:val="28"/>
        </w:rPr>
      </w:pPr>
    </w:p>
    <w:p w14:paraId="10450F06" w14:textId="445E193E" w:rsidR="00387837" w:rsidRDefault="00387837" w:rsidP="006B4FA1">
      <w:pPr>
        <w:rPr>
          <w:b/>
          <w:bCs/>
          <w:sz w:val="28"/>
          <w:szCs w:val="28"/>
        </w:rPr>
      </w:pPr>
    </w:p>
    <w:p w14:paraId="68FB44F9" w14:textId="0A92026A" w:rsidR="00387837" w:rsidRDefault="00387837" w:rsidP="006B4FA1">
      <w:pPr>
        <w:rPr>
          <w:b/>
          <w:bCs/>
          <w:sz w:val="28"/>
          <w:szCs w:val="28"/>
        </w:rPr>
      </w:pPr>
    </w:p>
    <w:p w14:paraId="1E735CF3" w14:textId="4AC191D8" w:rsidR="00387837" w:rsidRDefault="00387837" w:rsidP="006B4FA1">
      <w:pPr>
        <w:rPr>
          <w:b/>
          <w:bCs/>
          <w:sz w:val="28"/>
          <w:szCs w:val="28"/>
        </w:rPr>
      </w:pPr>
    </w:p>
    <w:p w14:paraId="7F04F4D0" w14:textId="7C30DE99" w:rsidR="00387837" w:rsidRDefault="00387837" w:rsidP="006B4FA1">
      <w:pPr>
        <w:rPr>
          <w:b/>
          <w:bCs/>
          <w:sz w:val="28"/>
          <w:szCs w:val="28"/>
        </w:rPr>
      </w:pPr>
    </w:p>
    <w:p w14:paraId="79D88A57" w14:textId="03402811" w:rsidR="00387837" w:rsidRDefault="00387837" w:rsidP="006B4FA1">
      <w:pPr>
        <w:rPr>
          <w:b/>
          <w:bCs/>
          <w:sz w:val="28"/>
          <w:szCs w:val="28"/>
        </w:rPr>
      </w:pPr>
    </w:p>
    <w:p w14:paraId="4F4DBC69" w14:textId="7441F6BD" w:rsidR="00387837" w:rsidRDefault="00387837" w:rsidP="006B4FA1">
      <w:pPr>
        <w:rPr>
          <w:b/>
          <w:bCs/>
          <w:sz w:val="28"/>
          <w:szCs w:val="28"/>
        </w:rPr>
      </w:pPr>
    </w:p>
    <w:p w14:paraId="21A3A567" w14:textId="1E0D13E5" w:rsidR="00387837" w:rsidRDefault="00387837" w:rsidP="006B4FA1">
      <w:pPr>
        <w:rPr>
          <w:b/>
          <w:bCs/>
          <w:sz w:val="28"/>
          <w:szCs w:val="28"/>
        </w:rPr>
      </w:pPr>
    </w:p>
    <w:p w14:paraId="76C109DC" w14:textId="66A43CAC" w:rsidR="00387837" w:rsidRDefault="00387837" w:rsidP="006B4FA1">
      <w:pPr>
        <w:rPr>
          <w:b/>
          <w:bCs/>
          <w:sz w:val="28"/>
          <w:szCs w:val="28"/>
        </w:rPr>
      </w:pPr>
    </w:p>
    <w:p w14:paraId="45B88726" w14:textId="53258F86" w:rsidR="00387837" w:rsidRDefault="00387837" w:rsidP="006B4FA1">
      <w:pPr>
        <w:rPr>
          <w:b/>
          <w:bCs/>
          <w:sz w:val="28"/>
          <w:szCs w:val="28"/>
        </w:rPr>
      </w:pPr>
    </w:p>
    <w:p w14:paraId="62FFF5E6" w14:textId="108959D1" w:rsidR="00387837" w:rsidRDefault="00387837" w:rsidP="006B4FA1">
      <w:pPr>
        <w:rPr>
          <w:b/>
          <w:bCs/>
          <w:sz w:val="28"/>
          <w:szCs w:val="28"/>
        </w:rPr>
      </w:pPr>
    </w:p>
    <w:p w14:paraId="00475190" w14:textId="4B10C25A" w:rsidR="00387837" w:rsidRDefault="00387837" w:rsidP="006B4FA1">
      <w:pPr>
        <w:rPr>
          <w:b/>
          <w:bCs/>
          <w:sz w:val="28"/>
          <w:szCs w:val="28"/>
        </w:rPr>
      </w:pPr>
    </w:p>
    <w:p w14:paraId="371BAC58" w14:textId="77777777" w:rsidR="00387837" w:rsidRDefault="00387837" w:rsidP="006B4FA1">
      <w:pPr>
        <w:rPr>
          <w:b/>
          <w:bCs/>
          <w:sz w:val="28"/>
          <w:szCs w:val="28"/>
        </w:rPr>
      </w:pPr>
    </w:p>
    <w:p w14:paraId="1E739A5E" w14:textId="2384C238" w:rsidR="006B4FA1" w:rsidRPr="00AC3A7B" w:rsidRDefault="006B4FA1" w:rsidP="006B4FA1">
      <w:pPr>
        <w:rPr>
          <w:sz w:val="28"/>
          <w:szCs w:val="28"/>
        </w:rPr>
      </w:pPr>
      <w:r w:rsidRPr="006B4FA1">
        <w:rPr>
          <w:b/>
          <w:bCs/>
          <w:sz w:val="28"/>
          <w:szCs w:val="28"/>
        </w:rPr>
        <w:lastRenderedPageBreak/>
        <w:t xml:space="preserve">Tabla </w:t>
      </w:r>
      <w:r w:rsidR="00CD538C">
        <w:rPr>
          <w:b/>
          <w:bCs/>
          <w:sz w:val="28"/>
          <w:szCs w:val="28"/>
        </w:rPr>
        <w:t>3</w:t>
      </w:r>
      <w:r w:rsidRPr="006B4FA1">
        <w:rPr>
          <w:b/>
          <w:bCs/>
          <w:sz w:val="28"/>
          <w:szCs w:val="28"/>
        </w:rPr>
        <w:t>.-</w:t>
      </w:r>
      <w:r w:rsidRPr="006B4FA1">
        <w:rPr>
          <w:sz w:val="28"/>
          <w:szCs w:val="28"/>
        </w:rPr>
        <w:t xml:space="preserve"> Grad</w:t>
      </w:r>
      <w:r>
        <w:rPr>
          <w:sz w:val="28"/>
          <w:szCs w:val="28"/>
        </w:rPr>
        <w:t>ación</w:t>
      </w:r>
      <w:r w:rsidRPr="006B4FA1">
        <w:rPr>
          <w:sz w:val="28"/>
          <w:szCs w:val="28"/>
        </w:rPr>
        <w:t xml:space="preserve"> de </w:t>
      </w:r>
      <w:r>
        <w:rPr>
          <w:sz w:val="28"/>
          <w:szCs w:val="28"/>
        </w:rPr>
        <w:t xml:space="preserve">la </w:t>
      </w:r>
      <w:proofErr w:type="spellStart"/>
      <w:r w:rsidRPr="006B4FA1">
        <w:rPr>
          <w:sz w:val="28"/>
          <w:szCs w:val="28"/>
        </w:rPr>
        <w:t>neurotoxicidad</w:t>
      </w:r>
      <w:proofErr w:type="spellEnd"/>
      <w:r w:rsidRPr="006B4FA1">
        <w:rPr>
          <w:sz w:val="28"/>
          <w:szCs w:val="28"/>
        </w:rPr>
        <w:t xml:space="preserve"> (</w:t>
      </w:r>
      <w:r w:rsidRPr="006B4FA1">
        <w:rPr>
          <w:i/>
          <w:iCs/>
          <w:sz w:val="28"/>
          <w:szCs w:val="28"/>
        </w:rPr>
        <w:t>Lee DW et al, BBMT 2019</w:t>
      </w:r>
      <w:r w:rsidRPr="006B4FA1">
        <w:rPr>
          <w:sz w:val="28"/>
          <w:szCs w:val="28"/>
        </w:rPr>
        <w:t xml:space="preserve">) </w:t>
      </w:r>
    </w:p>
    <w:p w14:paraId="632F08DB" w14:textId="5114A0BC" w:rsidR="006B4FA1" w:rsidRDefault="006B4FA1"/>
    <w:p w14:paraId="1F671B93" w14:textId="7F212616" w:rsidR="006B4FA1" w:rsidRDefault="00477CE1">
      <w:r w:rsidRPr="00477CE1">
        <w:drawing>
          <wp:inline distT="0" distB="0" distL="0" distR="0" wp14:anchorId="35BF1507" wp14:editId="31672348">
            <wp:extent cx="5396230" cy="3507740"/>
            <wp:effectExtent l="0" t="0" r="127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7C3F9" w14:textId="77777777" w:rsidR="00A41C26" w:rsidRPr="00AC3A7B" w:rsidRDefault="00A41C26" w:rsidP="00A41C26">
      <w:pPr>
        <w:rPr>
          <w:i/>
          <w:iCs/>
          <w:sz w:val="22"/>
          <w:szCs w:val="22"/>
        </w:rPr>
      </w:pPr>
      <w:r w:rsidRPr="00AC3A7B">
        <w:rPr>
          <w:i/>
          <w:iCs/>
          <w:sz w:val="22"/>
          <w:szCs w:val="22"/>
        </w:rPr>
        <w:t xml:space="preserve">Abreviaturas: ICE - </w:t>
      </w:r>
      <w:proofErr w:type="spellStart"/>
      <w:r w:rsidRPr="00AC3A7B">
        <w:rPr>
          <w:i/>
          <w:iCs/>
          <w:sz w:val="22"/>
          <w:szCs w:val="22"/>
        </w:rPr>
        <w:t>Immune</w:t>
      </w:r>
      <w:proofErr w:type="spellEnd"/>
      <w:r w:rsidRPr="00AC3A7B">
        <w:rPr>
          <w:i/>
          <w:iCs/>
          <w:sz w:val="22"/>
          <w:szCs w:val="22"/>
        </w:rPr>
        <w:t xml:space="preserve"> </w:t>
      </w:r>
      <w:proofErr w:type="spellStart"/>
      <w:r w:rsidRPr="00AC3A7B">
        <w:rPr>
          <w:i/>
          <w:iCs/>
          <w:sz w:val="22"/>
          <w:szCs w:val="22"/>
        </w:rPr>
        <w:t>Effector</w:t>
      </w:r>
      <w:proofErr w:type="spellEnd"/>
      <w:r w:rsidRPr="00AC3A7B">
        <w:rPr>
          <w:i/>
          <w:iCs/>
          <w:sz w:val="22"/>
          <w:szCs w:val="22"/>
        </w:rPr>
        <w:t xml:space="preserve"> </w:t>
      </w:r>
      <w:proofErr w:type="spellStart"/>
      <w:r w:rsidRPr="00AC3A7B">
        <w:rPr>
          <w:i/>
          <w:iCs/>
          <w:sz w:val="22"/>
          <w:szCs w:val="22"/>
        </w:rPr>
        <w:t>Cell-Associated</w:t>
      </w:r>
      <w:proofErr w:type="spellEnd"/>
      <w:r w:rsidRPr="00AC3A7B">
        <w:rPr>
          <w:i/>
          <w:iCs/>
          <w:sz w:val="22"/>
          <w:szCs w:val="22"/>
        </w:rPr>
        <w:t xml:space="preserve"> </w:t>
      </w:r>
      <w:proofErr w:type="spellStart"/>
      <w:r w:rsidRPr="00AC3A7B">
        <w:rPr>
          <w:i/>
          <w:iCs/>
          <w:sz w:val="22"/>
          <w:szCs w:val="22"/>
        </w:rPr>
        <w:t>Encephalopathy</w:t>
      </w:r>
      <w:proofErr w:type="spellEnd"/>
      <w:r w:rsidRPr="00AC3A7B">
        <w:rPr>
          <w:i/>
          <w:iCs/>
          <w:sz w:val="22"/>
          <w:szCs w:val="22"/>
        </w:rPr>
        <w:t xml:space="preserve"> en inglés/encefalopatía asociada con células </w:t>
      </w:r>
      <w:proofErr w:type="spellStart"/>
      <w:r w:rsidRPr="00AC3A7B">
        <w:rPr>
          <w:i/>
          <w:iCs/>
          <w:sz w:val="22"/>
          <w:szCs w:val="22"/>
        </w:rPr>
        <w:t>inmunoefectoras</w:t>
      </w:r>
      <w:proofErr w:type="spellEnd"/>
      <w:r w:rsidRPr="00AC3A7B">
        <w:rPr>
          <w:i/>
          <w:iCs/>
          <w:sz w:val="22"/>
          <w:szCs w:val="22"/>
        </w:rPr>
        <w:t>; EEG – electroencefalograma; min – minutos</w:t>
      </w:r>
    </w:p>
    <w:p w14:paraId="7D7B2972" w14:textId="77777777" w:rsidR="00A41C26" w:rsidRDefault="00A41C26">
      <w:pPr>
        <w:rPr>
          <w:i/>
          <w:iCs/>
          <w:sz w:val="22"/>
          <w:szCs w:val="22"/>
        </w:rPr>
      </w:pPr>
    </w:p>
    <w:p w14:paraId="43934F17" w14:textId="77777777" w:rsidR="00387837" w:rsidRPr="00A41C26" w:rsidRDefault="00387837" w:rsidP="00387837">
      <w:pPr>
        <w:rPr>
          <w:b/>
          <w:bCs/>
        </w:rPr>
      </w:pPr>
      <w:r w:rsidRPr="00A41C26">
        <w:rPr>
          <w:b/>
          <w:bCs/>
        </w:rPr>
        <w:t>Recordar:</w:t>
      </w:r>
    </w:p>
    <w:p w14:paraId="054E026C" w14:textId="28375042" w:rsidR="00387837" w:rsidRDefault="00387837" w:rsidP="00387837">
      <w:pPr>
        <w:pStyle w:val="Prrafodelista"/>
        <w:numPr>
          <w:ilvl w:val="0"/>
          <w:numId w:val="2"/>
        </w:numPr>
      </w:pPr>
      <w:r>
        <w:t>El g</w:t>
      </w:r>
      <w:r w:rsidRPr="00387837">
        <w:t xml:space="preserve">rado </w:t>
      </w:r>
      <w:r>
        <w:t xml:space="preserve">de </w:t>
      </w:r>
      <w:proofErr w:type="spellStart"/>
      <w:r>
        <w:t>neurotoxicidad</w:t>
      </w:r>
      <w:proofErr w:type="spellEnd"/>
      <w:r>
        <w:t xml:space="preserve"> </w:t>
      </w:r>
      <w:r>
        <w:t xml:space="preserve">(NT) </w:t>
      </w:r>
      <w:r w:rsidRPr="00387837">
        <w:t>viene definido por el evento más grave</w:t>
      </w:r>
      <w:r>
        <w:t>.</w:t>
      </w:r>
    </w:p>
    <w:p w14:paraId="1CBF8D47" w14:textId="30996ED2" w:rsidR="00387837" w:rsidRDefault="00387837" w:rsidP="00387837">
      <w:pPr>
        <w:pStyle w:val="Prrafodelista"/>
        <w:numPr>
          <w:ilvl w:val="0"/>
          <w:numId w:val="2"/>
        </w:numPr>
      </w:pPr>
      <w:r w:rsidRPr="00387837">
        <w:t xml:space="preserve">Grado 5 es muerte debido a </w:t>
      </w:r>
      <w:r>
        <w:t xml:space="preserve">NT </w:t>
      </w:r>
      <w:r w:rsidRPr="00387837">
        <w:t>tras excluir otras posibles causas</w:t>
      </w:r>
      <w:r>
        <w:t>.</w:t>
      </w:r>
    </w:p>
    <w:p w14:paraId="7B9B9E6D" w14:textId="77777777" w:rsidR="00387837" w:rsidRPr="00387837" w:rsidRDefault="00387837" w:rsidP="00387837">
      <w:pPr>
        <w:pStyle w:val="Prrafodelista"/>
        <w:numPr>
          <w:ilvl w:val="0"/>
          <w:numId w:val="2"/>
        </w:numPr>
      </w:pPr>
      <w:r>
        <w:t>La r</w:t>
      </w:r>
      <w:r w:rsidRPr="00387837">
        <w:t xml:space="preserve">esolución viene definida por </w:t>
      </w:r>
      <w:r>
        <w:t xml:space="preserve">la </w:t>
      </w:r>
      <w:r w:rsidRPr="00387837">
        <w:t>desaparición de todos los signos</w:t>
      </w:r>
      <w:r>
        <w:t>.</w:t>
      </w:r>
    </w:p>
    <w:p w14:paraId="582E820D" w14:textId="1ED30731" w:rsidR="00387837" w:rsidRDefault="00387837" w:rsidP="00A41C26">
      <w:pPr>
        <w:spacing w:line="276" w:lineRule="auto"/>
        <w:rPr>
          <w:b/>
          <w:bCs/>
          <w:sz w:val="28"/>
          <w:szCs w:val="28"/>
        </w:rPr>
      </w:pPr>
    </w:p>
    <w:p w14:paraId="05B78480" w14:textId="2B1BB4EE" w:rsidR="00A41C26" w:rsidRPr="00A41C26" w:rsidRDefault="00A41C26" w:rsidP="00A41C26">
      <w:pPr>
        <w:contextualSpacing/>
        <w:rPr>
          <w:rFonts w:eastAsia="+mn-ea" w:cstheme="minorHAnsi"/>
          <w:b/>
          <w:bCs/>
          <w:color w:val="000000"/>
          <w:kern w:val="24"/>
          <w:lang w:eastAsia="es-ES_tradnl"/>
        </w:rPr>
      </w:pPr>
      <w:r w:rsidRPr="00A41C26">
        <w:rPr>
          <w:rFonts w:eastAsia="+mn-ea" w:cstheme="minorHAnsi"/>
          <w:b/>
          <w:bCs/>
          <w:color w:val="000000"/>
          <w:kern w:val="24"/>
          <w:lang w:eastAsia="es-ES_tradnl"/>
        </w:rPr>
        <w:t>Escala ICE</w:t>
      </w:r>
      <w:r>
        <w:rPr>
          <w:rFonts w:eastAsia="+mn-ea" w:cstheme="minorHAnsi"/>
          <w:b/>
          <w:bCs/>
          <w:color w:val="000000"/>
          <w:kern w:val="24"/>
          <w:lang w:eastAsia="es-ES_tradnl"/>
        </w:rPr>
        <w:t>:</w:t>
      </w:r>
    </w:p>
    <w:p w14:paraId="53D5CC48" w14:textId="77777777" w:rsidR="00A41C26" w:rsidRPr="00A41C26" w:rsidRDefault="00A41C26" w:rsidP="00A41C26">
      <w:pPr>
        <w:pStyle w:val="Prrafodelista"/>
        <w:numPr>
          <w:ilvl w:val="0"/>
          <w:numId w:val="4"/>
        </w:numPr>
        <w:rPr>
          <w:rFonts w:eastAsia="Times New Roman" w:cstheme="minorHAnsi"/>
          <w:lang w:eastAsia="es-ES_tradnl"/>
        </w:rPr>
      </w:pPr>
      <w:r w:rsidRPr="00A41C26">
        <w:rPr>
          <w:rFonts w:eastAsia="+mn-ea" w:cstheme="minorHAnsi"/>
          <w:color w:val="000000"/>
          <w:kern w:val="24"/>
          <w:lang w:eastAsia="es-ES_tradnl"/>
        </w:rPr>
        <w:t xml:space="preserve">Orientación en año, mes, ciudad, hospital </w:t>
      </w:r>
      <w:r w:rsidRPr="00A41C26">
        <w:rPr>
          <w:rFonts w:cstheme="minorHAnsi"/>
          <w:lang w:val="en-US" w:eastAsia="es-ES_tradnl"/>
        </w:rPr>
        <w:sym w:font="Wingdings" w:char="F0E0"/>
      </w:r>
      <w:r w:rsidRPr="00A41C26">
        <w:rPr>
          <w:rFonts w:eastAsia="+mn-ea" w:cstheme="minorHAnsi"/>
          <w:color w:val="000000"/>
          <w:kern w:val="24"/>
          <w:lang w:eastAsia="es-ES_tradnl"/>
        </w:rPr>
        <w:t xml:space="preserve"> 4 puntos</w:t>
      </w:r>
    </w:p>
    <w:p w14:paraId="5891EA05" w14:textId="77777777" w:rsidR="00A41C26" w:rsidRPr="00A41C26" w:rsidRDefault="00A41C26" w:rsidP="00A41C26">
      <w:pPr>
        <w:pStyle w:val="Prrafodelista"/>
        <w:numPr>
          <w:ilvl w:val="0"/>
          <w:numId w:val="4"/>
        </w:numPr>
        <w:rPr>
          <w:rFonts w:eastAsia="Times New Roman" w:cstheme="minorHAnsi"/>
          <w:lang w:eastAsia="es-ES_tradnl"/>
        </w:rPr>
      </w:pPr>
      <w:proofErr w:type="spellStart"/>
      <w:r w:rsidRPr="00A41C26">
        <w:rPr>
          <w:rFonts w:eastAsia="+mn-ea" w:cstheme="minorHAnsi"/>
          <w:color w:val="000000"/>
          <w:kern w:val="24"/>
          <w:lang w:val="en-US" w:eastAsia="es-ES_tradnl"/>
        </w:rPr>
        <w:t>Nominar</w:t>
      </w:r>
      <w:proofErr w:type="spellEnd"/>
      <w:r w:rsidRPr="00A41C26">
        <w:rPr>
          <w:rFonts w:eastAsia="+mn-ea" w:cstheme="minorHAnsi"/>
          <w:color w:val="000000"/>
          <w:kern w:val="24"/>
          <w:lang w:val="en-US" w:eastAsia="es-ES_tradnl"/>
        </w:rPr>
        <w:t xml:space="preserve"> 3 </w:t>
      </w:r>
      <w:proofErr w:type="spellStart"/>
      <w:r w:rsidRPr="00A41C26">
        <w:rPr>
          <w:rFonts w:eastAsia="+mn-ea" w:cstheme="minorHAnsi"/>
          <w:color w:val="000000"/>
          <w:kern w:val="24"/>
          <w:lang w:val="en-US" w:eastAsia="es-ES_tradnl"/>
        </w:rPr>
        <w:t>objetos</w:t>
      </w:r>
      <w:proofErr w:type="spellEnd"/>
      <w:r w:rsidRPr="00A41C26">
        <w:rPr>
          <w:rFonts w:eastAsia="+mn-ea" w:cstheme="minorHAnsi"/>
          <w:color w:val="000000"/>
          <w:kern w:val="24"/>
          <w:lang w:val="en-US" w:eastAsia="es-ES_tradnl"/>
        </w:rPr>
        <w:t xml:space="preserve"> </w:t>
      </w:r>
      <w:r w:rsidRPr="00A41C26">
        <w:rPr>
          <w:rFonts w:cstheme="minorHAnsi"/>
          <w:lang w:val="en-US" w:eastAsia="es-ES_tradnl"/>
        </w:rPr>
        <w:sym w:font="Wingdings" w:char="F0E0"/>
      </w:r>
      <w:r w:rsidRPr="00A41C26">
        <w:rPr>
          <w:rFonts w:eastAsia="+mn-ea" w:cstheme="minorHAnsi"/>
          <w:color w:val="000000"/>
          <w:kern w:val="24"/>
          <w:lang w:val="en-US" w:eastAsia="es-ES_tradnl"/>
        </w:rPr>
        <w:t xml:space="preserve"> 3 puntos </w:t>
      </w:r>
    </w:p>
    <w:p w14:paraId="5ABE77CA" w14:textId="77777777" w:rsidR="00A41C26" w:rsidRPr="00A41C26" w:rsidRDefault="00A41C26" w:rsidP="00A41C26">
      <w:pPr>
        <w:pStyle w:val="Prrafodelista"/>
        <w:numPr>
          <w:ilvl w:val="0"/>
          <w:numId w:val="4"/>
        </w:numPr>
        <w:rPr>
          <w:rFonts w:eastAsia="Times New Roman" w:cstheme="minorHAnsi"/>
          <w:lang w:eastAsia="es-ES_tradnl"/>
        </w:rPr>
      </w:pPr>
      <w:proofErr w:type="spellStart"/>
      <w:r w:rsidRPr="00A41C26">
        <w:rPr>
          <w:rFonts w:eastAsia="+mn-ea" w:cstheme="minorHAnsi"/>
          <w:color w:val="000000"/>
          <w:kern w:val="24"/>
          <w:lang w:val="en-US" w:eastAsia="es-ES_tradnl"/>
        </w:rPr>
        <w:t>Seguir</w:t>
      </w:r>
      <w:proofErr w:type="spellEnd"/>
      <w:r w:rsidRPr="00A41C26">
        <w:rPr>
          <w:rFonts w:eastAsia="+mn-ea" w:cstheme="minorHAnsi"/>
          <w:color w:val="000000"/>
          <w:kern w:val="24"/>
          <w:lang w:val="en-US" w:eastAsia="es-ES_tradnl"/>
        </w:rPr>
        <w:t xml:space="preserve"> </w:t>
      </w:r>
      <w:proofErr w:type="spellStart"/>
      <w:r w:rsidRPr="00A41C26">
        <w:rPr>
          <w:rFonts w:eastAsia="+mn-ea" w:cstheme="minorHAnsi"/>
          <w:color w:val="000000"/>
          <w:kern w:val="24"/>
          <w:lang w:val="en-US" w:eastAsia="es-ES_tradnl"/>
        </w:rPr>
        <w:t>órdenes</w:t>
      </w:r>
      <w:proofErr w:type="spellEnd"/>
      <w:r w:rsidRPr="00A41C26">
        <w:rPr>
          <w:rFonts w:eastAsia="+mn-ea" w:cstheme="minorHAnsi"/>
          <w:color w:val="000000"/>
          <w:kern w:val="24"/>
          <w:lang w:val="en-US" w:eastAsia="es-ES_tradnl"/>
        </w:rPr>
        <w:t xml:space="preserve"> simples </w:t>
      </w:r>
      <w:r w:rsidRPr="00A41C26">
        <w:rPr>
          <w:rFonts w:cstheme="minorHAnsi"/>
          <w:lang w:val="en-US" w:eastAsia="es-ES_tradnl"/>
        </w:rPr>
        <w:sym w:font="Wingdings" w:char="F0E0"/>
      </w:r>
      <w:r w:rsidRPr="00A41C26">
        <w:rPr>
          <w:rFonts w:eastAsia="+mn-ea" w:cstheme="minorHAnsi"/>
          <w:color w:val="000000"/>
          <w:kern w:val="24"/>
          <w:lang w:val="en-US" w:eastAsia="es-ES_tradnl"/>
        </w:rPr>
        <w:t xml:space="preserve"> 1 puntos</w:t>
      </w:r>
    </w:p>
    <w:p w14:paraId="1123F286" w14:textId="77777777" w:rsidR="00A41C26" w:rsidRPr="00A41C26" w:rsidRDefault="00A41C26" w:rsidP="00A41C26">
      <w:pPr>
        <w:pStyle w:val="Prrafodelista"/>
        <w:numPr>
          <w:ilvl w:val="0"/>
          <w:numId w:val="4"/>
        </w:numPr>
        <w:rPr>
          <w:rFonts w:eastAsia="Times New Roman" w:cstheme="minorHAnsi"/>
          <w:lang w:eastAsia="es-ES_tradnl"/>
        </w:rPr>
      </w:pPr>
      <w:r w:rsidRPr="00A41C26">
        <w:rPr>
          <w:rFonts w:eastAsia="+mn-ea" w:cstheme="minorHAnsi"/>
          <w:color w:val="000000"/>
          <w:kern w:val="24"/>
          <w:lang w:eastAsia="es-ES_tradnl"/>
        </w:rPr>
        <w:t xml:space="preserve">Escritura de una oración completa </w:t>
      </w:r>
      <w:r w:rsidRPr="00A41C26">
        <w:rPr>
          <w:rFonts w:cstheme="minorHAnsi"/>
          <w:lang w:val="en-US" w:eastAsia="es-ES_tradnl"/>
        </w:rPr>
        <w:sym w:font="Wingdings" w:char="F0E0"/>
      </w:r>
      <w:r w:rsidRPr="00A41C26">
        <w:rPr>
          <w:rFonts w:eastAsia="+mn-ea" w:cstheme="minorHAnsi"/>
          <w:color w:val="000000"/>
          <w:kern w:val="24"/>
          <w:lang w:eastAsia="es-ES_tradnl"/>
        </w:rPr>
        <w:t xml:space="preserve"> 1 puntos</w:t>
      </w:r>
    </w:p>
    <w:p w14:paraId="47317196" w14:textId="1D423CD1" w:rsidR="00A41C26" w:rsidRPr="00A41C26" w:rsidRDefault="00A41C26" w:rsidP="00A41C26">
      <w:pPr>
        <w:pStyle w:val="Prrafodelista"/>
        <w:numPr>
          <w:ilvl w:val="0"/>
          <w:numId w:val="4"/>
        </w:numPr>
        <w:rPr>
          <w:rFonts w:eastAsia="Times New Roman" w:cstheme="minorHAnsi"/>
          <w:lang w:eastAsia="es-ES_tradnl"/>
        </w:rPr>
      </w:pPr>
      <w:r w:rsidRPr="00A41C26">
        <w:rPr>
          <w:rFonts w:eastAsia="+mn-ea" w:cstheme="minorHAnsi"/>
          <w:color w:val="000000"/>
          <w:kern w:val="24"/>
          <w:lang w:eastAsia="es-ES_tradnl"/>
        </w:rPr>
        <w:t xml:space="preserve">Atención: restar 10 a 100 de forma repetida </w:t>
      </w:r>
      <w:r w:rsidRPr="00A41C26">
        <w:rPr>
          <w:rFonts w:cstheme="minorHAnsi"/>
          <w:lang w:val="en-US" w:eastAsia="es-ES_tradnl"/>
        </w:rPr>
        <w:sym w:font="Wingdings" w:char="F0E0"/>
      </w:r>
      <w:r w:rsidRPr="00A41C26">
        <w:rPr>
          <w:rFonts w:eastAsia="+mn-ea" w:cstheme="minorHAnsi"/>
          <w:color w:val="000000"/>
          <w:kern w:val="24"/>
          <w:lang w:eastAsia="es-ES_tradnl"/>
        </w:rPr>
        <w:t xml:space="preserve"> 1 punto</w:t>
      </w:r>
    </w:p>
    <w:p w14:paraId="20C7A796" w14:textId="77777777" w:rsidR="00A41C26" w:rsidRDefault="00A41C26" w:rsidP="00387837">
      <w:pPr>
        <w:rPr>
          <w:b/>
          <w:bCs/>
          <w:sz w:val="28"/>
          <w:szCs w:val="28"/>
        </w:rPr>
      </w:pPr>
    </w:p>
    <w:p w14:paraId="332BA9C5" w14:textId="4B106F07" w:rsidR="00387837" w:rsidRDefault="00387837" w:rsidP="00387837">
      <w:pPr>
        <w:rPr>
          <w:b/>
          <w:bCs/>
          <w:sz w:val="28"/>
          <w:szCs w:val="28"/>
        </w:rPr>
      </w:pPr>
    </w:p>
    <w:p w14:paraId="50803124" w14:textId="60EA047F" w:rsidR="00625EF4" w:rsidRDefault="00625EF4" w:rsidP="00387837">
      <w:pPr>
        <w:rPr>
          <w:b/>
          <w:bCs/>
          <w:sz w:val="28"/>
          <w:szCs w:val="28"/>
        </w:rPr>
      </w:pPr>
    </w:p>
    <w:p w14:paraId="0CBB74DA" w14:textId="0E7E7437" w:rsidR="00625EF4" w:rsidRDefault="00625EF4" w:rsidP="00387837">
      <w:pPr>
        <w:rPr>
          <w:b/>
          <w:bCs/>
          <w:sz w:val="28"/>
          <w:szCs w:val="28"/>
        </w:rPr>
      </w:pPr>
    </w:p>
    <w:p w14:paraId="243D0B1E" w14:textId="54E04D06" w:rsidR="00625EF4" w:rsidRDefault="00625EF4" w:rsidP="00387837">
      <w:pPr>
        <w:rPr>
          <w:b/>
          <w:bCs/>
          <w:sz w:val="28"/>
          <w:szCs w:val="28"/>
        </w:rPr>
      </w:pPr>
    </w:p>
    <w:p w14:paraId="3BF7B1D3" w14:textId="286DD2E8" w:rsidR="00625EF4" w:rsidRDefault="00625EF4" w:rsidP="00387837">
      <w:pPr>
        <w:rPr>
          <w:b/>
          <w:bCs/>
          <w:sz w:val="28"/>
          <w:szCs w:val="28"/>
        </w:rPr>
      </w:pPr>
    </w:p>
    <w:p w14:paraId="1840CD4C" w14:textId="0910AD3C" w:rsidR="00625EF4" w:rsidRDefault="00625EF4" w:rsidP="00387837">
      <w:pPr>
        <w:rPr>
          <w:b/>
          <w:bCs/>
          <w:sz w:val="28"/>
          <w:szCs w:val="28"/>
        </w:rPr>
      </w:pPr>
    </w:p>
    <w:p w14:paraId="5FD29B5B" w14:textId="6550537A" w:rsidR="00625EF4" w:rsidRDefault="00625EF4" w:rsidP="00387837">
      <w:pPr>
        <w:rPr>
          <w:b/>
          <w:bCs/>
          <w:sz w:val="28"/>
          <w:szCs w:val="28"/>
        </w:rPr>
      </w:pPr>
    </w:p>
    <w:p w14:paraId="559F5D3D" w14:textId="77777777" w:rsidR="00625EF4" w:rsidRDefault="00625EF4" w:rsidP="00387837">
      <w:pPr>
        <w:rPr>
          <w:b/>
          <w:bCs/>
          <w:sz w:val="28"/>
          <w:szCs w:val="28"/>
        </w:rPr>
      </w:pPr>
    </w:p>
    <w:p w14:paraId="41291AE8" w14:textId="77777777" w:rsidR="00625EF4" w:rsidRDefault="00625EF4" w:rsidP="00387837">
      <w:pPr>
        <w:rPr>
          <w:b/>
          <w:bCs/>
          <w:sz w:val="28"/>
          <w:szCs w:val="28"/>
        </w:rPr>
      </w:pPr>
    </w:p>
    <w:p w14:paraId="38DC1E5C" w14:textId="74145511" w:rsidR="00477CE1" w:rsidRPr="00625EF4" w:rsidRDefault="00387837" w:rsidP="00477CE1">
      <w:pPr>
        <w:rPr>
          <w:sz w:val="28"/>
          <w:szCs w:val="28"/>
        </w:rPr>
      </w:pPr>
      <w:r w:rsidRPr="006B4FA1">
        <w:rPr>
          <w:b/>
          <w:bCs/>
          <w:sz w:val="28"/>
          <w:szCs w:val="28"/>
        </w:rPr>
        <w:lastRenderedPageBreak/>
        <w:t xml:space="preserve">Tabla </w:t>
      </w:r>
      <w:r>
        <w:rPr>
          <w:b/>
          <w:bCs/>
          <w:sz w:val="28"/>
          <w:szCs w:val="28"/>
        </w:rPr>
        <w:t>4</w:t>
      </w:r>
      <w:r w:rsidRPr="006B4FA1">
        <w:rPr>
          <w:b/>
          <w:bCs/>
          <w:sz w:val="28"/>
          <w:szCs w:val="28"/>
        </w:rPr>
        <w:t>.-</w:t>
      </w:r>
      <w:r w:rsidRPr="006B4F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Manejo </w:t>
      </w:r>
      <w:r w:rsidRPr="006B4FA1">
        <w:rPr>
          <w:sz w:val="28"/>
          <w:szCs w:val="28"/>
        </w:rPr>
        <w:t xml:space="preserve">de </w:t>
      </w:r>
      <w:r>
        <w:rPr>
          <w:sz w:val="28"/>
          <w:szCs w:val="28"/>
        </w:rPr>
        <w:t xml:space="preserve">la </w:t>
      </w:r>
      <w:proofErr w:type="spellStart"/>
      <w:r w:rsidRPr="006B4FA1">
        <w:rPr>
          <w:sz w:val="28"/>
          <w:szCs w:val="28"/>
        </w:rPr>
        <w:t>neurotoxicidad</w:t>
      </w:r>
      <w:proofErr w:type="spellEnd"/>
      <w:r w:rsidRPr="006B4FA1">
        <w:rPr>
          <w:sz w:val="28"/>
          <w:szCs w:val="28"/>
        </w:rPr>
        <w:t xml:space="preserve"> </w:t>
      </w:r>
      <w:r w:rsidR="00531A7B">
        <w:rPr>
          <w:sz w:val="28"/>
          <w:szCs w:val="28"/>
        </w:rPr>
        <w:t xml:space="preserve">(NT) </w:t>
      </w:r>
      <w:r>
        <w:rPr>
          <w:sz w:val="28"/>
          <w:szCs w:val="28"/>
        </w:rPr>
        <w:t>en función del grado</w:t>
      </w:r>
      <w:r w:rsidR="00A41C26">
        <w:rPr>
          <w:sz w:val="28"/>
          <w:szCs w:val="28"/>
        </w:rPr>
        <w:t>.</w:t>
      </w:r>
    </w:p>
    <w:p w14:paraId="04DDFA03" w14:textId="4C91BE02" w:rsidR="00A41C26" w:rsidRPr="00625EF4" w:rsidRDefault="00625EF4" w:rsidP="00625EF4">
      <w:pPr>
        <w:rPr>
          <w:i/>
          <w:iCs/>
        </w:rPr>
      </w:pPr>
      <w:r>
        <w:rPr>
          <w:i/>
          <w:iCs/>
          <w:noProof/>
        </w:rPr>
        <w:drawing>
          <wp:inline distT="0" distB="0" distL="0" distR="0" wp14:anchorId="120CD33F" wp14:editId="1A24D203">
            <wp:extent cx="5396230" cy="5461348"/>
            <wp:effectExtent l="25400" t="0" r="13970" b="0"/>
            <wp:docPr id="11" name="Diagrama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r w:rsidR="00531A7B" w:rsidRPr="00625EF4">
        <w:rPr>
          <w:rFonts w:eastAsia="+mn-ea" w:cstheme="minorHAnsi"/>
          <w:color w:val="000000"/>
          <w:kern w:val="24"/>
          <w:lang w:eastAsia="es-ES_tradnl"/>
        </w:rPr>
        <w:t xml:space="preserve"> </w:t>
      </w:r>
    </w:p>
    <w:sectPr w:rsidR="00A41C26" w:rsidRPr="00625EF4" w:rsidSect="009167DD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+mn-ea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1798"/>
    <w:multiLevelType w:val="hybridMultilevel"/>
    <w:tmpl w:val="4BDC8F4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E1DAB"/>
    <w:multiLevelType w:val="hybridMultilevel"/>
    <w:tmpl w:val="E2BCCFA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44D68"/>
    <w:multiLevelType w:val="hybridMultilevel"/>
    <w:tmpl w:val="A3B6E5F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D5BDD"/>
    <w:multiLevelType w:val="hybridMultilevel"/>
    <w:tmpl w:val="D95421B8"/>
    <w:lvl w:ilvl="0" w:tplc="E0C45D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EECC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AC90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3862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56D7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44D3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E827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70E6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BAB6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CC580C"/>
    <w:multiLevelType w:val="hybridMultilevel"/>
    <w:tmpl w:val="1A7A0A7A"/>
    <w:lvl w:ilvl="0" w:tplc="48AC4B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E679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A2D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20A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8C5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702F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FA6A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0668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B231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0A85A96"/>
    <w:multiLevelType w:val="hybridMultilevel"/>
    <w:tmpl w:val="C5C6F2D4"/>
    <w:lvl w:ilvl="0" w:tplc="5030CDA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1C6A3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B6CBE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4E548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02375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906D5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F2CBB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F6464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78B53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C61269D"/>
    <w:multiLevelType w:val="hybridMultilevel"/>
    <w:tmpl w:val="1CE8455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547B23"/>
    <w:multiLevelType w:val="hybridMultilevel"/>
    <w:tmpl w:val="82B84B5C"/>
    <w:lvl w:ilvl="0" w:tplc="79226D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6CC3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24E7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7C3D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32F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1C81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F818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04CC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62C3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DDA702B"/>
    <w:multiLevelType w:val="hybridMultilevel"/>
    <w:tmpl w:val="E0CA4E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A1"/>
    <w:rsid w:val="00005D95"/>
    <w:rsid w:val="00013A16"/>
    <w:rsid w:val="00014306"/>
    <w:rsid w:val="00014A97"/>
    <w:rsid w:val="00027F9C"/>
    <w:rsid w:val="00040E10"/>
    <w:rsid w:val="00046598"/>
    <w:rsid w:val="00062756"/>
    <w:rsid w:val="00062E44"/>
    <w:rsid w:val="00066248"/>
    <w:rsid w:val="0007769E"/>
    <w:rsid w:val="000850B2"/>
    <w:rsid w:val="00093D68"/>
    <w:rsid w:val="000A4F29"/>
    <w:rsid w:val="000A71D1"/>
    <w:rsid w:val="000B184D"/>
    <w:rsid w:val="000B27AF"/>
    <w:rsid w:val="000B7876"/>
    <w:rsid w:val="000D3848"/>
    <w:rsid w:val="000D702D"/>
    <w:rsid w:val="000E10CF"/>
    <w:rsid w:val="000F2BFB"/>
    <w:rsid w:val="000F43E1"/>
    <w:rsid w:val="001104C8"/>
    <w:rsid w:val="00114EF0"/>
    <w:rsid w:val="00116440"/>
    <w:rsid w:val="0011670E"/>
    <w:rsid w:val="00127116"/>
    <w:rsid w:val="001420EB"/>
    <w:rsid w:val="00142525"/>
    <w:rsid w:val="00164DA0"/>
    <w:rsid w:val="00180150"/>
    <w:rsid w:val="00184E4B"/>
    <w:rsid w:val="00186E68"/>
    <w:rsid w:val="001914E7"/>
    <w:rsid w:val="001B6B99"/>
    <w:rsid w:val="001C302F"/>
    <w:rsid w:val="001C4894"/>
    <w:rsid w:val="001D3105"/>
    <w:rsid w:val="001E18A5"/>
    <w:rsid w:val="001E37FB"/>
    <w:rsid w:val="001F7E49"/>
    <w:rsid w:val="00213BE6"/>
    <w:rsid w:val="00221CED"/>
    <w:rsid w:val="00244E69"/>
    <w:rsid w:val="00246313"/>
    <w:rsid w:val="002509B8"/>
    <w:rsid w:val="0025495D"/>
    <w:rsid w:val="00265430"/>
    <w:rsid w:val="00267F5E"/>
    <w:rsid w:val="002723F5"/>
    <w:rsid w:val="00274C1A"/>
    <w:rsid w:val="00275CA3"/>
    <w:rsid w:val="002763F8"/>
    <w:rsid w:val="00294455"/>
    <w:rsid w:val="002A26FC"/>
    <w:rsid w:val="002A337D"/>
    <w:rsid w:val="002A52A2"/>
    <w:rsid w:val="002B7239"/>
    <w:rsid w:val="002B7D12"/>
    <w:rsid w:val="002C0EDC"/>
    <w:rsid w:val="002C68BA"/>
    <w:rsid w:val="002C731F"/>
    <w:rsid w:val="002D6800"/>
    <w:rsid w:val="002E163B"/>
    <w:rsid w:val="002F0428"/>
    <w:rsid w:val="002F2658"/>
    <w:rsid w:val="002F3E1E"/>
    <w:rsid w:val="0030141A"/>
    <w:rsid w:val="00301735"/>
    <w:rsid w:val="00312A8A"/>
    <w:rsid w:val="00314FF7"/>
    <w:rsid w:val="003161E3"/>
    <w:rsid w:val="00322D1F"/>
    <w:rsid w:val="0032758C"/>
    <w:rsid w:val="00333AFC"/>
    <w:rsid w:val="0034236E"/>
    <w:rsid w:val="00346AF7"/>
    <w:rsid w:val="003479AE"/>
    <w:rsid w:val="003506B2"/>
    <w:rsid w:val="00350979"/>
    <w:rsid w:val="003660D4"/>
    <w:rsid w:val="00370D2E"/>
    <w:rsid w:val="003731DE"/>
    <w:rsid w:val="00382609"/>
    <w:rsid w:val="00387837"/>
    <w:rsid w:val="0039737A"/>
    <w:rsid w:val="003A2389"/>
    <w:rsid w:val="003B0321"/>
    <w:rsid w:val="003D6C4E"/>
    <w:rsid w:val="003E1395"/>
    <w:rsid w:val="003E16AC"/>
    <w:rsid w:val="003E442B"/>
    <w:rsid w:val="003E6CE5"/>
    <w:rsid w:val="003E783F"/>
    <w:rsid w:val="003F522D"/>
    <w:rsid w:val="003F65E5"/>
    <w:rsid w:val="003F7273"/>
    <w:rsid w:val="004002AF"/>
    <w:rsid w:val="00401078"/>
    <w:rsid w:val="00410E76"/>
    <w:rsid w:val="00416BF8"/>
    <w:rsid w:val="004220AA"/>
    <w:rsid w:val="0043774E"/>
    <w:rsid w:val="004407D4"/>
    <w:rsid w:val="004507AC"/>
    <w:rsid w:val="0045355F"/>
    <w:rsid w:val="00460142"/>
    <w:rsid w:val="00466EAE"/>
    <w:rsid w:val="004671C4"/>
    <w:rsid w:val="00475362"/>
    <w:rsid w:val="00477CE1"/>
    <w:rsid w:val="00481786"/>
    <w:rsid w:val="004B00F3"/>
    <w:rsid w:val="004B070A"/>
    <w:rsid w:val="004B5911"/>
    <w:rsid w:val="004C6752"/>
    <w:rsid w:val="004D0A6F"/>
    <w:rsid w:val="004D71AB"/>
    <w:rsid w:val="0050182A"/>
    <w:rsid w:val="005246BC"/>
    <w:rsid w:val="00525AB2"/>
    <w:rsid w:val="00531A7B"/>
    <w:rsid w:val="00563F68"/>
    <w:rsid w:val="0058321D"/>
    <w:rsid w:val="005909EC"/>
    <w:rsid w:val="005A242B"/>
    <w:rsid w:val="005A36CC"/>
    <w:rsid w:val="005A6882"/>
    <w:rsid w:val="005B7433"/>
    <w:rsid w:val="005B75D4"/>
    <w:rsid w:val="005C43CF"/>
    <w:rsid w:val="005D3699"/>
    <w:rsid w:val="005E0F0E"/>
    <w:rsid w:val="005E413E"/>
    <w:rsid w:val="005F0F3C"/>
    <w:rsid w:val="005F304D"/>
    <w:rsid w:val="005F414A"/>
    <w:rsid w:val="006038CA"/>
    <w:rsid w:val="00606C82"/>
    <w:rsid w:val="0060797A"/>
    <w:rsid w:val="00625EF4"/>
    <w:rsid w:val="006347CC"/>
    <w:rsid w:val="00635F7C"/>
    <w:rsid w:val="00650E59"/>
    <w:rsid w:val="00657DFF"/>
    <w:rsid w:val="00674055"/>
    <w:rsid w:val="006877D8"/>
    <w:rsid w:val="00690820"/>
    <w:rsid w:val="006B4FA1"/>
    <w:rsid w:val="006B77EE"/>
    <w:rsid w:val="00700C91"/>
    <w:rsid w:val="007170A0"/>
    <w:rsid w:val="00726F2E"/>
    <w:rsid w:val="00765737"/>
    <w:rsid w:val="00765D4C"/>
    <w:rsid w:val="0076764F"/>
    <w:rsid w:val="00775AF2"/>
    <w:rsid w:val="00782F49"/>
    <w:rsid w:val="007843F1"/>
    <w:rsid w:val="00786808"/>
    <w:rsid w:val="00791D27"/>
    <w:rsid w:val="0079241E"/>
    <w:rsid w:val="007B0EB5"/>
    <w:rsid w:val="007B2D7E"/>
    <w:rsid w:val="007B3C5C"/>
    <w:rsid w:val="007B4CAF"/>
    <w:rsid w:val="007B532B"/>
    <w:rsid w:val="007B5EBB"/>
    <w:rsid w:val="007C2AD8"/>
    <w:rsid w:val="007C5817"/>
    <w:rsid w:val="007D2DDC"/>
    <w:rsid w:val="007E23B4"/>
    <w:rsid w:val="008110C8"/>
    <w:rsid w:val="0081208E"/>
    <w:rsid w:val="0081394B"/>
    <w:rsid w:val="00830FA5"/>
    <w:rsid w:val="00846381"/>
    <w:rsid w:val="00861315"/>
    <w:rsid w:val="00865E3D"/>
    <w:rsid w:val="00880818"/>
    <w:rsid w:val="008C20AD"/>
    <w:rsid w:val="008C68CD"/>
    <w:rsid w:val="008D40D2"/>
    <w:rsid w:val="008D4E9F"/>
    <w:rsid w:val="008D650D"/>
    <w:rsid w:val="008E3F2C"/>
    <w:rsid w:val="008E64A0"/>
    <w:rsid w:val="008F4FED"/>
    <w:rsid w:val="008F57DF"/>
    <w:rsid w:val="008F6BF9"/>
    <w:rsid w:val="00902462"/>
    <w:rsid w:val="00913174"/>
    <w:rsid w:val="0091325E"/>
    <w:rsid w:val="009167DD"/>
    <w:rsid w:val="00944F07"/>
    <w:rsid w:val="009936FA"/>
    <w:rsid w:val="009B63F3"/>
    <w:rsid w:val="009E6F73"/>
    <w:rsid w:val="009F77CA"/>
    <w:rsid w:val="00A0071C"/>
    <w:rsid w:val="00A11FBD"/>
    <w:rsid w:val="00A13785"/>
    <w:rsid w:val="00A142C3"/>
    <w:rsid w:val="00A27607"/>
    <w:rsid w:val="00A33094"/>
    <w:rsid w:val="00A40C60"/>
    <w:rsid w:val="00A41C26"/>
    <w:rsid w:val="00A4589A"/>
    <w:rsid w:val="00A56705"/>
    <w:rsid w:val="00A61BA3"/>
    <w:rsid w:val="00A7168F"/>
    <w:rsid w:val="00A74F49"/>
    <w:rsid w:val="00A95850"/>
    <w:rsid w:val="00A96F93"/>
    <w:rsid w:val="00AA00D2"/>
    <w:rsid w:val="00AA150B"/>
    <w:rsid w:val="00AA3910"/>
    <w:rsid w:val="00AA43D0"/>
    <w:rsid w:val="00AB24C2"/>
    <w:rsid w:val="00AC3A7B"/>
    <w:rsid w:val="00AC4E60"/>
    <w:rsid w:val="00AE4E4C"/>
    <w:rsid w:val="00B047FE"/>
    <w:rsid w:val="00B108E3"/>
    <w:rsid w:val="00B15C40"/>
    <w:rsid w:val="00B25724"/>
    <w:rsid w:val="00B265BC"/>
    <w:rsid w:val="00B469CC"/>
    <w:rsid w:val="00B46BA9"/>
    <w:rsid w:val="00B53C5D"/>
    <w:rsid w:val="00B673D1"/>
    <w:rsid w:val="00B76A68"/>
    <w:rsid w:val="00B86D15"/>
    <w:rsid w:val="00BA2830"/>
    <w:rsid w:val="00BA2CFA"/>
    <w:rsid w:val="00BA3FF3"/>
    <w:rsid w:val="00BD129A"/>
    <w:rsid w:val="00BE03C1"/>
    <w:rsid w:val="00BE207C"/>
    <w:rsid w:val="00BE3388"/>
    <w:rsid w:val="00BE649F"/>
    <w:rsid w:val="00BF4182"/>
    <w:rsid w:val="00C02D6E"/>
    <w:rsid w:val="00C07B35"/>
    <w:rsid w:val="00C07FDE"/>
    <w:rsid w:val="00C136E5"/>
    <w:rsid w:val="00C15B5F"/>
    <w:rsid w:val="00C17A3D"/>
    <w:rsid w:val="00C17DF0"/>
    <w:rsid w:val="00C2688F"/>
    <w:rsid w:val="00C271A1"/>
    <w:rsid w:val="00C31449"/>
    <w:rsid w:val="00C339C2"/>
    <w:rsid w:val="00C36ACA"/>
    <w:rsid w:val="00C40968"/>
    <w:rsid w:val="00C539DC"/>
    <w:rsid w:val="00C60A41"/>
    <w:rsid w:val="00C664F9"/>
    <w:rsid w:val="00C70700"/>
    <w:rsid w:val="00C87F0D"/>
    <w:rsid w:val="00C94A6C"/>
    <w:rsid w:val="00C95599"/>
    <w:rsid w:val="00C97B23"/>
    <w:rsid w:val="00CB012A"/>
    <w:rsid w:val="00CB02A4"/>
    <w:rsid w:val="00CC045B"/>
    <w:rsid w:val="00CC139E"/>
    <w:rsid w:val="00CC3030"/>
    <w:rsid w:val="00CD538C"/>
    <w:rsid w:val="00CE2162"/>
    <w:rsid w:val="00CE6F5E"/>
    <w:rsid w:val="00CE70AF"/>
    <w:rsid w:val="00D00E01"/>
    <w:rsid w:val="00D02E79"/>
    <w:rsid w:val="00D032E6"/>
    <w:rsid w:val="00D132C4"/>
    <w:rsid w:val="00D171F5"/>
    <w:rsid w:val="00D20349"/>
    <w:rsid w:val="00D20BCB"/>
    <w:rsid w:val="00D221A1"/>
    <w:rsid w:val="00D22A47"/>
    <w:rsid w:val="00D36E16"/>
    <w:rsid w:val="00D37387"/>
    <w:rsid w:val="00D40727"/>
    <w:rsid w:val="00D41CDA"/>
    <w:rsid w:val="00D43CBC"/>
    <w:rsid w:val="00D50660"/>
    <w:rsid w:val="00D5160E"/>
    <w:rsid w:val="00D51834"/>
    <w:rsid w:val="00D70F5D"/>
    <w:rsid w:val="00D730B4"/>
    <w:rsid w:val="00D75BEA"/>
    <w:rsid w:val="00D84AA5"/>
    <w:rsid w:val="00D85AA6"/>
    <w:rsid w:val="00D87BE4"/>
    <w:rsid w:val="00D91018"/>
    <w:rsid w:val="00D92D27"/>
    <w:rsid w:val="00D93029"/>
    <w:rsid w:val="00D93B78"/>
    <w:rsid w:val="00D9685F"/>
    <w:rsid w:val="00D97091"/>
    <w:rsid w:val="00D97D3E"/>
    <w:rsid w:val="00DA0DED"/>
    <w:rsid w:val="00DC47FE"/>
    <w:rsid w:val="00DC58F4"/>
    <w:rsid w:val="00DD16FD"/>
    <w:rsid w:val="00DD62E0"/>
    <w:rsid w:val="00DE10E1"/>
    <w:rsid w:val="00DE3533"/>
    <w:rsid w:val="00E01CE5"/>
    <w:rsid w:val="00E10876"/>
    <w:rsid w:val="00E14D9A"/>
    <w:rsid w:val="00E239DB"/>
    <w:rsid w:val="00E256B5"/>
    <w:rsid w:val="00E512DF"/>
    <w:rsid w:val="00E665B9"/>
    <w:rsid w:val="00E778F8"/>
    <w:rsid w:val="00E82ACA"/>
    <w:rsid w:val="00EA014C"/>
    <w:rsid w:val="00EB2F6D"/>
    <w:rsid w:val="00EC0B53"/>
    <w:rsid w:val="00EE7EA7"/>
    <w:rsid w:val="00EF7E0A"/>
    <w:rsid w:val="00F137E1"/>
    <w:rsid w:val="00F15991"/>
    <w:rsid w:val="00F220F3"/>
    <w:rsid w:val="00F32E1A"/>
    <w:rsid w:val="00F41BF0"/>
    <w:rsid w:val="00F47F76"/>
    <w:rsid w:val="00F60E6E"/>
    <w:rsid w:val="00F64CB0"/>
    <w:rsid w:val="00F67C10"/>
    <w:rsid w:val="00F70E3D"/>
    <w:rsid w:val="00F823D8"/>
    <w:rsid w:val="00F954C5"/>
    <w:rsid w:val="00F95CED"/>
    <w:rsid w:val="00FA4DF3"/>
    <w:rsid w:val="00FC5B77"/>
    <w:rsid w:val="00FD1CAB"/>
    <w:rsid w:val="00FD56AB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80546"/>
  <w15:chartTrackingRefBased/>
  <w15:docId w15:val="{87573F16-2F80-274D-8908-B81A8B07C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7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75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7568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5859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69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53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18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6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2019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901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6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707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915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30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255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077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408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379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317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3990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49184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727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49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8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5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24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image" Target="media/image2.emf"/><Relationship Id="rId5" Type="http://schemas.openxmlformats.org/officeDocument/2006/relationships/image" Target="media/image1.emf"/><Relationship Id="rId15" Type="http://schemas.openxmlformats.org/officeDocument/2006/relationships/diagramColors" Target="diagrams/colors2.xml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689E3BB-ACB4-2B42-B1BA-7723965927C6}" type="doc">
      <dgm:prSet loTypeId="urn:microsoft.com/office/officeart/2005/8/layout/chevron2" loCatId="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s-ES"/>
        </a:p>
      </dgm:t>
    </dgm:pt>
    <dgm:pt modelId="{BBE8B29C-6BA8-FE40-A768-45D0BD8880D2}">
      <dgm:prSet phldrT="[Texto]"/>
      <dgm:spPr/>
      <dgm:t>
        <a:bodyPr/>
        <a:lstStyle/>
        <a:p>
          <a:r>
            <a:rPr lang="es-ES"/>
            <a:t>1</a:t>
          </a:r>
        </a:p>
      </dgm:t>
    </dgm:pt>
    <dgm:pt modelId="{10268F08-69FD-F64A-BCCC-4A8862F38F95}" type="parTrans" cxnId="{702ECB2D-D7E6-B249-91B3-A1302CF2EDCA}">
      <dgm:prSet/>
      <dgm:spPr/>
      <dgm:t>
        <a:bodyPr/>
        <a:lstStyle/>
        <a:p>
          <a:endParaRPr lang="es-ES"/>
        </a:p>
      </dgm:t>
    </dgm:pt>
    <dgm:pt modelId="{7B5A4D8E-18A4-3044-B1B7-BE7B0DF3F4A4}" type="sibTrans" cxnId="{702ECB2D-D7E6-B249-91B3-A1302CF2EDCA}">
      <dgm:prSet/>
      <dgm:spPr/>
      <dgm:t>
        <a:bodyPr/>
        <a:lstStyle/>
        <a:p>
          <a:endParaRPr lang="es-ES"/>
        </a:p>
      </dgm:t>
    </dgm:pt>
    <dgm:pt modelId="{F9D8DAA1-CE6C-684D-9162-B7AAB258F1CA}">
      <dgm:prSet phldrT="[Texto]"/>
      <dgm:spPr/>
      <dgm:t>
        <a:bodyPr/>
        <a:lstStyle/>
        <a:p>
          <a:r>
            <a:rPr lang="es-ES"/>
            <a:t>2</a:t>
          </a:r>
        </a:p>
      </dgm:t>
    </dgm:pt>
    <dgm:pt modelId="{14F70EBB-B5DB-AD47-8530-676337792B96}" type="parTrans" cxnId="{E8248C66-10A7-9048-B92E-7A50D14555B8}">
      <dgm:prSet/>
      <dgm:spPr/>
      <dgm:t>
        <a:bodyPr/>
        <a:lstStyle/>
        <a:p>
          <a:endParaRPr lang="es-ES"/>
        </a:p>
      </dgm:t>
    </dgm:pt>
    <dgm:pt modelId="{CAA914F3-CDA0-4243-BADD-B19B91CB98F0}" type="sibTrans" cxnId="{E8248C66-10A7-9048-B92E-7A50D14555B8}">
      <dgm:prSet/>
      <dgm:spPr/>
      <dgm:t>
        <a:bodyPr/>
        <a:lstStyle/>
        <a:p>
          <a:endParaRPr lang="es-ES"/>
        </a:p>
      </dgm:t>
    </dgm:pt>
    <dgm:pt modelId="{AC9BF732-C2C0-B841-966B-70CC1F732197}">
      <dgm:prSet phldrT="[Texto]"/>
      <dgm:spPr/>
      <dgm:t>
        <a:bodyPr/>
        <a:lstStyle/>
        <a:p>
          <a:r>
            <a:rPr lang="es-ES"/>
            <a:t>3-4</a:t>
          </a:r>
        </a:p>
      </dgm:t>
    </dgm:pt>
    <dgm:pt modelId="{AA1B7F93-BAAF-2C4F-A47E-6D1B4227E35D}" type="parTrans" cxnId="{42AC2031-BD14-1D4D-AD25-A0241311A7B0}">
      <dgm:prSet/>
      <dgm:spPr/>
      <dgm:t>
        <a:bodyPr/>
        <a:lstStyle/>
        <a:p>
          <a:endParaRPr lang="es-ES"/>
        </a:p>
      </dgm:t>
    </dgm:pt>
    <dgm:pt modelId="{E759B32F-8A77-554E-9455-967AA2890BD4}" type="sibTrans" cxnId="{42AC2031-BD14-1D4D-AD25-A0241311A7B0}">
      <dgm:prSet/>
      <dgm:spPr/>
      <dgm:t>
        <a:bodyPr/>
        <a:lstStyle/>
        <a:p>
          <a:endParaRPr lang="es-ES"/>
        </a:p>
      </dgm:t>
    </dgm:pt>
    <dgm:pt modelId="{03A14481-FFCA-5F4C-9E99-139C27A613DE}">
      <dgm:prSet custT="1"/>
      <dgm:spPr/>
      <dgm:t>
        <a:bodyPr/>
        <a:lstStyle/>
        <a:p>
          <a:r>
            <a:rPr lang="es-ES" sz="1200" b="0"/>
            <a:t>Analítica con hemograma, bioquímica y hemostasia </a:t>
          </a:r>
        </a:p>
      </dgm:t>
    </dgm:pt>
    <dgm:pt modelId="{FD89B798-8195-6740-BB67-445026C7700A}" type="parTrans" cxnId="{583D9999-3B79-EC40-A9F5-3B529A7F0867}">
      <dgm:prSet/>
      <dgm:spPr/>
      <dgm:t>
        <a:bodyPr/>
        <a:lstStyle/>
        <a:p>
          <a:endParaRPr lang="es-ES"/>
        </a:p>
      </dgm:t>
    </dgm:pt>
    <dgm:pt modelId="{0E31229B-7AD9-C245-9EEE-88E4DAA92399}" type="sibTrans" cxnId="{583D9999-3B79-EC40-A9F5-3B529A7F0867}">
      <dgm:prSet/>
      <dgm:spPr/>
      <dgm:t>
        <a:bodyPr/>
        <a:lstStyle/>
        <a:p>
          <a:endParaRPr lang="es-ES"/>
        </a:p>
      </dgm:t>
    </dgm:pt>
    <dgm:pt modelId="{28475C39-D823-8E46-8762-37506122AC5A}">
      <dgm:prSet custT="1"/>
      <dgm:spPr/>
      <dgm:t>
        <a:bodyPr/>
        <a:lstStyle/>
        <a:p>
          <a:r>
            <a:rPr lang="es-ES" sz="1200" b="0"/>
            <a:t>Hemocultivos completos e iniciar antibiótico</a:t>
          </a:r>
        </a:p>
      </dgm:t>
    </dgm:pt>
    <dgm:pt modelId="{323F69B7-656F-604E-A41E-AA2E0D9EB549}" type="parTrans" cxnId="{A04F0391-2E12-514E-89BE-AE9FAEBE7815}">
      <dgm:prSet/>
      <dgm:spPr/>
      <dgm:t>
        <a:bodyPr/>
        <a:lstStyle/>
        <a:p>
          <a:endParaRPr lang="es-ES"/>
        </a:p>
      </dgm:t>
    </dgm:pt>
    <dgm:pt modelId="{751CE2B2-194C-4440-BD87-35565EB64240}" type="sibTrans" cxnId="{A04F0391-2E12-514E-89BE-AE9FAEBE7815}">
      <dgm:prSet/>
      <dgm:spPr/>
      <dgm:t>
        <a:bodyPr/>
        <a:lstStyle/>
        <a:p>
          <a:endParaRPr lang="es-ES"/>
        </a:p>
      </dgm:t>
    </dgm:pt>
    <dgm:pt modelId="{F1054234-F9A0-0148-8136-D5E597ED1BFE}">
      <dgm:prSet custT="1"/>
      <dgm:spPr/>
      <dgm:t>
        <a:bodyPr/>
        <a:lstStyle/>
        <a:p>
          <a:r>
            <a:rPr lang="es-ES" sz="1200" b="0"/>
            <a:t>Radiografía de tórax/Sedimento urinario/ focalidad infecciosa</a:t>
          </a:r>
        </a:p>
      </dgm:t>
    </dgm:pt>
    <dgm:pt modelId="{30FA188F-E62E-4E43-9C17-E891B5F4584C}" type="parTrans" cxnId="{C1A2CC6B-8919-C643-A477-7E1F19AF77E9}">
      <dgm:prSet/>
      <dgm:spPr/>
      <dgm:t>
        <a:bodyPr/>
        <a:lstStyle/>
        <a:p>
          <a:endParaRPr lang="es-ES"/>
        </a:p>
      </dgm:t>
    </dgm:pt>
    <dgm:pt modelId="{BC605BC4-6B7E-BC42-A22F-2D55A2A8FC7A}" type="sibTrans" cxnId="{C1A2CC6B-8919-C643-A477-7E1F19AF77E9}">
      <dgm:prSet/>
      <dgm:spPr/>
      <dgm:t>
        <a:bodyPr/>
        <a:lstStyle/>
        <a:p>
          <a:endParaRPr lang="es-ES"/>
        </a:p>
      </dgm:t>
    </dgm:pt>
    <dgm:pt modelId="{D8DFD56D-F172-6D44-AE09-4EE8C3DA190F}">
      <dgm:prSet custT="1"/>
      <dgm:spPr/>
      <dgm:t>
        <a:bodyPr/>
        <a:lstStyle/>
        <a:p>
          <a:r>
            <a:rPr lang="es-ES" sz="1200" b="0"/>
            <a:t>Valorar tocilizumab si persistencia febril (&gt;72h)</a:t>
          </a:r>
        </a:p>
      </dgm:t>
    </dgm:pt>
    <dgm:pt modelId="{A9409977-D738-C04E-8EE4-879A9A62E1FD}" type="parTrans" cxnId="{AC800F60-239B-8641-9F92-74226CE56448}">
      <dgm:prSet/>
      <dgm:spPr/>
      <dgm:t>
        <a:bodyPr/>
        <a:lstStyle/>
        <a:p>
          <a:endParaRPr lang="es-ES"/>
        </a:p>
      </dgm:t>
    </dgm:pt>
    <dgm:pt modelId="{DBA5EEFE-3F18-EF48-B139-816167AFBA52}" type="sibTrans" cxnId="{AC800F60-239B-8641-9F92-74226CE56448}">
      <dgm:prSet/>
      <dgm:spPr/>
      <dgm:t>
        <a:bodyPr/>
        <a:lstStyle/>
        <a:p>
          <a:endParaRPr lang="es-ES"/>
        </a:p>
      </dgm:t>
    </dgm:pt>
    <dgm:pt modelId="{FDC6CABE-A314-024B-9F93-3F9BF450930D}">
      <dgm:prSet custT="1"/>
      <dgm:spPr/>
      <dgm:t>
        <a:bodyPr/>
        <a:lstStyle/>
        <a:p>
          <a:r>
            <a:rPr kumimoji="0" lang="ca-ES" sz="1200" b="0" i="0" u="none" strike="noStrike" cap="none" spc="0" normalizeH="0" baseline="0" noProof="0" dirty="0" err="1">
              <a:ln>
                <a:noFill/>
              </a:ln>
              <a:effectLst/>
              <a:uLnTx/>
              <a:uFillTx/>
              <a:latin typeface="Calibri"/>
              <a:ea typeface="+mn-ea"/>
              <a:cs typeface="+mn-cs"/>
            </a:rPr>
            <a:t>Mismas medidas que grado 1 + Tocilizumab</a:t>
          </a:r>
          <a:endParaRPr lang="es-ES" sz="1200" b="0"/>
        </a:p>
      </dgm:t>
    </dgm:pt>
    <dgm:pt modelId="{3F7F853D-2ECA-2147-BF73-195B8A4AA1C5}" type="parTrans" cxnId="{7715DD38-07DB-BB4D-AD51-E3B58260AB33}">
      <dgm:prSet/>
      <dgm:spPr/>
      <dgm:t>
        <a:bodyPr/>
        <a:lstStyle/>
        <a:p>
          <a:endParaRPr lang="es-ES"/>
        </a:p>
      </dgm:t>
    </dgm:pt>
    <dgm:pt modelId="{AD2B7B0C-475C-0F4B-A1CD-399FA7837FE4}" type="sibTrans" cxnId="{7715DD38-07DB-BB4D-AD51-E3B58260AB33}">
      <dgm:prSet/>
      <dgm:spPr/>
      <dgm:t>
        <a:bodyPr/>
        <a:lstStyle/>
        <a:p>
          <a:endParaRPr lang="es-ES"/>
        </a:p>
      </dgm:t>
    </dgm:pt>
    <dgm:pt modelId="{AB689B60-788F-8549-8E7D-6AE88A2E9818}">
      <dgm:prSet custT="1"/>
      <dgm:spPr/>
      <dgm:t>
        <a:bodyPr/>
        <a:lstStyle/>
        <a:p>
          <a:r>
            <a:rPr kumimoji="0" lang="ca-ES" sz="1200" b="0" i="0" u="none" strike="noStrike" cap="none" spc="0" normalizeH="0" baseline="0" noProof="0" dirty="0" err="1">
              <a:ln>
                <a:noFill/>
              </a:ln>
              <a:effectLst/>
              <a:uLnTx/>
              <a:uFillTx/>
              <a:latin typeface="Calibri"/>
              <a:ea typeface="+mn-ea"/>
              <a:cs typeface="+mn-cs"/>
            </a:rPr>
            <a:t>Fluidoterapia</a:t>
          </a:r>
          <a:r>
            <a:rPr kumimoji="0" lang="ca-ES" sz="1200" b="0" i="0" u="none" strike="noStrike" cap="none" spc="0" normalizeH="0" baseline="0" noProof="0" dirty="0">
              <a:ln>
                <a:noFill/>
              </a:ln>
              <a:effectLst/>
              <a:uLnTx/>
              <a:uFillTx/>
              <a:latin typeface="Calibri"/>
              <a:ea typeface="+mn-ea"/>
              <a:cs typeface="+mn-cs"/>
            </a:rPr>
            <a:t> </a:t>
          </a:r>
          <a:r>
            <a:rPr kumimoji="0" lang="ca-ES" sz="1200" b="0" i="0" u="none" strike="noStrike" cap="none" spc="0" normalizeH="0" baseline="0" noProof="0" dirty="0" err="1">
              <a:ln>
                <a:noFill/>
              </a:ln>
              <a:effectLst/>
              <a:uLnTx/>
              <a:uFillTx/>
              <a:latin typeface="Calibri"/>
              <a:ea typeface="+mn-ea"/>
              <a:cs typeface="+mn-cs"/>
            </a:rPr>
            <a:t>hasta</a:t>
          </a:r>
          <a:r>
            <a:rPr kumimoji="0" lang="ca-ES" sz="1200" b="0" i="0" u="none" strike="noStrike" cap="none" spc="0" normalizeH="0" baseline="0" noProof="0" dirty="0">
              <a:ln>
                <a:noFill/>
              </a:ln>
              <a:effectLst/>
              <a:uLnTx/>
              <a:uFillTx/>
              <a:latin typeface="Calibri"/>
              <a:ea typeface="+mn-ea"/>
              <a:cs typeface="+mn-cs"/>
            </a:rPr>
            <a:t> 2 litros </a:t>
          </a:r>
          <a:r>
            <a:rPr kumimoji="0" lang="ca-ES" sz="1200" b="0" i="0" u="none" strike="noStrike" cap="none" spc="0" normalizeH="0" baseline="0" noProof="0" dirty="0">
              <a:ln>
                <a:noFill/>
              </a:ln>
              <a:effectLst/>
              <a:uLnTx/>
              <a:uFillTx/>
              <a:latin typeface="Calibri"/>
              <a:ea typeface="+mn-ea"/>
              <a:cs typeface="+mn-cs"/>
              <a:sym typeface="Wingdings" pitchFamily="2" charset="2"/>
            </a:rPr>
            <a:t></a:t>
          </a:r>
          <a:r>
            <a:rPr kumimoji="0" lang="ca-ES" sz="1200" b="0" i="0" u="none" strike="noStrike" cap="none" spc="0" normalizeH="0" baseline="0" noProof="0" dirty="0">
              <a:ln>
                <a:noFill/>
              </a:ln>
              <a:effectLst/>
              <a:uLnTx/>
              <a:uFillTx/>
              <a:latin typeface="Calibri"/>
              <a:ea typeface="+mn-ea"/>
              <a:cs typeface="+mn-cs"/>
            </a:rPr>
            <a:t> si no </a:t>
          </a:r>
          <a:r>
            <a:rPr kumimoji="0" lang="ca-ES" sz="1200" b="0" i="0" u="none" strike="noStrike" cap="none" spc="0" normalizeH="0" baseline="0" noProof="0" dirty="0" err="1">
              <a:ln>
                <a:noFill/>
              </a:ln>
              <a:effectLst/>
              <a:uLnTx/>
              <a:uFillTx/>
              <a:latin typeface="Calibri"/>
              <a:ea typeface="+mn-ea"/>
              <a:cs typeface="+mn-cs"/>
            </a:rPr>
            <a:t>mejoria</a:t>
          </a:r>
          <a:r>
            <a:rPr kumimoji="0" lang="ca-ES" sz="1200" b="0" i="0" u="none" strike="noStrike" cap="none" spc="0" normalizeH="0" baseline="0" noProof="0" dirty="0">
              <a:ln>
                <a:noFill/>
              </a:ln>
              <a:effectLst/>
              <a:uLnTx/>
              <a:uFillTx/>
              <a:latin typeface="Calibri"/>
              <a:ea typeface="+mn-ea"/>
              <a:cs typeface="+mn-cs"/>
            </a:rPr>
            <a:t> iniciar drogas vasoactivas</a:t>
          </a:r>
          <a:endParaRPr lang="es-ES" sz="1200" b="0"/>
        </a:p>
      </dgm:t>
    </dgm:pt>
    <dgm:pt modelId="{6FC80333-2C15-A24F-BDA2-FF5930DFB39D}" type="parTrans" cxnId="{76059647-36E2-624D-86A0-BAA1FF73F5E6}">
      <dgm:prSet/>
      <dgm:spPr/>
      <dgm:t>
        <a:bodyPr/>
        <a:lstStyle/>
        <a:p>
          <a:endParaRPr lang="es-ES"/>
        </a:p>
      </dgm:t>
    </dgm:pt>
    <dgm:pt modelId="{2A2256D3-9892-AC44-8705-A85B619EEFBB}" type="sibTrans" cxnId="{76059647-36E2-624D-86A0-BAA1FF73F5E6}">
      <dgm:prSet/>
      <dgm:spPr/>
      <dgm:t>
        <a:bodyPr/>
        <a:lstStyle/>
        <a:p>
          <a:endParaRPr lang="es-ES"/>
        </a:p>
      </dgm:t>
    </dgm:pt>
    <dgm:pt modelId="{F2502129-5A97-AB48-B22D-FE609E2497CE}">
      <dgm:prSet custT="1"/>
      <dgm:spPr/>
      <dgm:t>
        <a:bodyPr/>
        <a:lstStyle/>
        <a:p>
          <a:r>
            <a:rPr kumimoji="0" lang="ca-ES" sz="1200" b="0" i="0" u="none" strike="noStrike" cap="none" spc="0" normalizeH="0" baseline="0" noProof="0" dirty="0">
              <a:ln>
                <a:noFill/>
              </a:ln>
              <a:effectLst/>
              <a:uLnTx/>
              <a:uFillTx/>
              <a:latin typeface="Calibri"/>
              <a:ea typeface="+mn-ea"/>
              <a:cs typeface="+mn-cs"/>
            </a:rPr>
            <a:t>Iniciar </a:t>
          </a:r>
          <a:r>
            <a:rPr kumimoji="0" lang="ca-ES" sz="1200" b="0" i="0" u="none" strike="noStrike" cap="none" spc="0" normalizeH="0" baseline="0" noProof="0" dirty="0" err="1">
              <a:ln>
                <a:noFill/>
              </a:ln>
              <a:effectLst/>
              <a:uLnTx/>
              <a:uFillTx/>
              <a:latin typeface="Calibri"/>
              <a:ea typeface="+mn-ea"/>
              <a:cs typeface="+mn-cs"/>
            </a:rPr>
            <a:t>soporte</a:t>
          </a:r>
          <a:r>
            <a:rPr kumimoji="0" lang="ca-ES" sz="1200" b="0" i="0" u="none" strike="noStrike" cap="none" spc="0" normalizeH="0" baseline="0" noProof="0" dirty="0">
              <a:ln>
                <a:noFill/>
              </a:ln>
              <a:effectLst/>
              <a:uLnTx/>
              <a:uFillTx/>
              <a:latin typeface="Calibri"/>
              <a:ea typeface="+mn-ea"/>
              <a:cs typeface="+mn-cs"/>
            </a:rPr>
            <a:t> con </a:t>
          </a:r>
          <a:r>
            <a:rPr kumimoji="0" lang="ca-ES" sz="1200" b="0" i="0" u="none" strike="noStrike" cap="none" spc="0" normalizeH="0" baseline="0" noProof="0" dirty="0" err="1">
              <a:ln>
                <a:noFill/>
              </a:ln>
              <a:effectLst/>
              <a:uLnTx/>
              <a:uFillTx/>
              <a:latin typeface="Calibri"/>
              <a:ea typeface="+mn-ea"/>
              <a:cs typeface="+mn-cs"/>
            </a:rPr>
            <a:t>oxigenoterapia</a:t>
          </a:r>
          <a:r>
            <a:rPr kumimoji="0" lang="ca-ES" sz="1200" b="0" i="0" u="none" strike="noStrike" cap="none" spc="0" normalizeH="0" baseline="0" noProof="0" dirty="0">
              <a:ln>
                <a:noFill/>
              </a:ln>
              <a:effectLst/>
              <a:uLnTx/>
              <a:uFillTx/>
              <a:latin typeface="Calibri"/>
              <a:ea typeface="+mn-ea"/>
              <a:cs typeface="+mn-cs"/>
            </a:rPr>
            <a:t> si </a:t>
          </a:r>
          <a:r>
            <a:rPr kumimoji="0" lang="ca-ES" sz="1200" b="0" i="0" u="none" strike="noStrike" cap="none" spc="0" normalizeH="0" baseline="0" noProof="0" dirty="0" err="1">
              <a:ln>
                <a:noFill/>
              </a:ln>
              <a:effectLst/>
              <a:uLnTx/>
              <a:uFillTx/>
              <a:latin typeface="Calibri"/>
              <a:ea typeface="+mn-ea"/>
              <a:cs typeface="+mn-cs"/>
            </a:rPr>
            <a:t>procede</a:t>
          </a:r>
          <a:endParaRPr lang="es-ES" sz="1200" b="0"/>
        </a:p>
      </dgm:t>
    </dgm:pt>
    <dgm:pt modelId="{90FD0C5E-EF6F-BC45-B89A-E73D47A500A5}" type="parTrans" cxnId="{88C28DC5-AD04-8041-9704-2FB4B57018B4}">
      <dgm:prSet/>
      <dgm:spPr/>
      <dgm:t>
        <a:bodyPr/>
        <a:lstStyle/>
        <a:p>
          <a:endParaRPr lang="es-ES"/>
        </a:p>
      </dgm:t>
    </dgm:pt>
    <dgm:pt modelId="{38AB2D8F-0702-1046-96D0-33C847AB1F54}" type="sibTrans" cxnId="{88C28DC5-AD04-8041-9704-2FB4B57018B4}">
      <dgm:prSet/>
      <dgm:spPr/>
      <dgm:t>
        <a:bodyPr/>
        <a:lstStyle/>
        <a:p>
          <a:endParaRPr lang="es-ES"/>
        </a:p>
      </dgm:t>
    </dgm:pt>
    <dgm:pt modelId="{9DBE57FF-2426-454B-BB49-95D0621067CF}">
      <dgm:prSet custT="1"/>
      <dgm:spPr/>
      <dgm:t>
        <a:bodyPr/>
        <a:lstStyle/>
        <a:p>
          <a:r>
            <a:rPr kumimoji="0" lang="ca-ES" sz="1200" b="0" i="0" u="none" strike="noStrike" cap="none" spc="0" normalizeH="0" baseline="0" noProof="0" dirty="0">
              <a:ln>
                <a:noFill/>
              </a:ln>
              <a:effectLst/>
              <a:uLnTx/>
              <a:uFillTx/>
              <a:latin typeface="Calibri"/>
              <a:ea typeface="+mn-ea"/>
              <a:cs typeface="+mn-cs"/>
            </a:rPr>
            <a:t>Comentar con la Unidad de Cuidados Intensivos </a:t>
          </a:r>
          <a:endParaRPr lang="es-ES" sz="1200" b="0"/>
        </a:p>
      </dgm:t>
    </dgm:pt>
    <dgm:pt modelId="{CCE3872A-6BC3-AB49-8A93-F47544DB8ED3}" type="parTrans" cxnId="{F97DE5B8-448C-1B44-9D35-022B91A52D35}">
      <dgm:prSet/>
      <dgm:spPr/>
      <dgm:t>
        <a:bodyPr/>
        <a:lstStyle/>
        <a:p>
          <a:endParaRPr lang="es-ES"/>
        </a:p>
      </dgm:t>
    </dgm:pt>
    <dgm:pt modelId="{F5E3E0E5-AC58-5440-B76F-448F100DAFA4}" type="sibTrans" cxnId="{F97DE5B8-448C-1B44-9D35-022B91A52D35}">
      <dgm:prSet/>
      <dgm:spPr/>
      <dgm:t>
        <a:bodyPr/>
        <a:lstStyle/>
        <a:p>
          <a:endParaRPr lang="es-ES"/>
        </a:p>
      </dgm:t>
    </dgm:pt>
    <dgm:pt modelId="{9DB808CD-F8BE-5A45-9A3D-CC7B85B3AAC9}">
      <dgm:prSet custT="1"/>
      <dgm:spPr/>
      <dgm:t>
        <a:bodyPr/>
        <a:lstStyle/>
        <a:p>
          <a:r>
            <a:rPr kumimoji="0" lang="es-ES" sz="1200" b="0" i="0" u="none" strike="noStrike" cap="none" spc="0" normalizeH="0" baseline="0" noProof="0" dirty="0">
              <a:ln>
                <a:noFill/>
              </a:ln>
              <a:effectLst/>
              <a:uLnTx/>
              <a:uFillTx/>
              <a:latin typeface="Calibri"/>
              <a:ea typeface="+mn-ea"/>
              <a:cs typeface="+mn-cs"/>
            </a:rPr>
            <a:t>Mismas medidas que Grado 2</a:t>
          </a:r>
          <a:endParaRPr lang="es-ES" sz="1200"/>
        </a:p>
      </dgm:t>
    </dgm:pt>
    <dgm:pt modelId="{47E156B2-187A-0F44-B435-96CAD64E44A9}" type="parTrans" cxnId="{AF0B09CD-D87A-A940-B039-B23066EE6E40}">
      <dgm:prSet/>
      <dgm:spPr/>
      <dgm:t>
        <a:bodyPr/>
        <a:lstStyle/>
        <a:p>
          <a:endParaRPr lang="es-ES"/>
        </a:p>
      </dgm:t>
    </dgm:pt>
    <dgm:pt modelId="{3D18338F-57F6-024F-8343-78C594E6F469}" type="sibTrans" cxnId="{AF0B09CD-D87A-A940-B039-B23066EE6E40}">
      <dgm:prSet/>
      <dgm:spPr/>
      <dgm:t>
        <a:bodyPr/>
        <a:lstStyle/>
        <a:p>
          <a:endParaRPr lang="es-ES"/>
        </a:p>
      </dgm:t>
    </dgm:pt>
    <dgm:pt modelId="{93A401A9-F17B-8347-98AA-414A70803BA0}">
      <dgm:prSet custT="1"/>
      <dgm:spPr/>
      <dgm:t>
        <a:bodyPr/>
        <a:lstStyle/>
        <a:p>
          <a:r>
            <a:rPr kumimoji="0" lang="ca-ES" sz="1200" b="0" i="0" u="none" strike="noStrike" cap="none" spc="0" normalizeH="0" baseline="0" noProof="0" dirty="0">
              <a:ln>
                <a:noFill/>
              </a:ln>
              <a:effectLst/>
              <a:uLnTx/>
              <a:uFillTx/>
              <a:latin typeface="Calibri"/>
              <a:ea typeface="+mn-ea"/>
              <a:cs typeface="+mn-cs"/>
            </a:rPr>
            <a:t>Administrar </a:t>
          </a:r>
          <a:r>
            <a:rPr kumimoji="0" lang="ca-ES" sz="1200" b="0" i="0" u="none" strike="noStrike" cap="none" spc="0" normalizeH="0" baseline="0" noProof="0" dirty="0" err="1">
              <a:ln>
                <a:noFill/>
              </a:ln>
              <a:effectLst/>
              <a:uLnTx/>
              <a:uFillTx/>
              <a:latin typeface="Calibri"/>
              <a:ea typeface="+mn-ea"/>
              <a:cs typeface="+mn-cs"/>
            </a:rPr>
            <a:t>Tocilizumab</a:t>
          </a:r>
          <a:r>
            <a:rPr kumimoji="0" lang="ca-ES" sz="1200" b="0" i="0" u="none" strike="noStrike" cap="none" spc="0" normalizeH="0" baseline="0" noProof="0" dirty="0">
              <a:ln>
                <a:noFill/>
              </a:ln>
              <a:effectLst/>
              <a:uLnTx/>
              <a:uFillTx/>
              <a:latin typeface="Calibri"/>
              <a:ea typeface="+mn-ea"/>
              <a:cs typeface="+mn-cs"/>
            </a:rPr>
            <a:t> </a:t>
          </a:r>
        </a:p>
      </dgm:t>
    </dgm:pt>
    <dgm:pt modelId="{A0FE2170-0B3B-7C4D-ACAA-699B4FE7B908}" type="parTrans" cxnId="{D682F181-8730-A947-9DD2-DE88556AF329}">
      <dgm:prSet/>
      <dgm:spPr/>
      <dgm:t>
        <a:bodyPr/>
        <a:lstStyle/>
        <a:p>
          <a:endParaRPr lang="es-ES"/>
        </a:p>
      </dgm:t>
    </dgm:pt>
    <dgm:pt modelId="{0481FAD4-DE3A-5C4A-90CD-E9F45291F160}" type="sibTrans" cxnId="{D682F181-8730-A947-9DD2-DE88556AF329}">
      <dgm:prSet/>
      <dgm:spPr/>
      <dgm:t>
        <a:bodyPr/>
        <a:lstStyle/>
        <a:p>
          <a:endParaRPr lang="es-ES"/>
        </a:p>
      </dgm:t>
    </dgm:pt>
    <dgm:pt modelId="{C97D47D7-921A-3C4B-994D-8BE4FD0EF38B}">
      <dgm:prSet custT="1"/>
      <dgm:spPr/>
      <dgm:t>
        <a:bodyPr/>
        <a:lstStyle/>
        <a:p>
          <a:r>
            <a:rPr kumimoji="0" lang="ca-ES" sz="1200" b="0" i="0" u="none" strike="noStrike" cap="none" spc="0" normalizeH="0" baseline="0" noProof="0" dirty="0" err="1">
              <a:ln>
                <a:noFill/>
              </a:ln>
              <a:effectLst/>
              <a:uLnTx/>
              <a:uFillTx/>
              <a:latin typeface="Calibri"/>
              <a:ea typeface="+mn-ea"/>
              <a:cs typeface="+mn-cs"/>
            </a:rPr>
            <a:t>Tratamiento</a:t>
          </a:r>
          <a:r>
            <a:rPr kumimoji="0" lang="ca-ES" sz="1200" b="0" i="0" u="none" strike="noStrike" cap="none" spc="0" normalizeH="0" baseline="0" noProof="0" dirty="0">
              <a:ln>
                <a:noFill/>
              </a:ln>
              <a:effectLst/>
              <a:uLnTx/>
              <a:uFillTx/>
              <a:latin typeface="Calibri"/>
              <a:ea typeface="+mn-ea"/>
              <a:cs typeface="+mn-cs"/>
            </a:rPr>
            <a:t> </a:t>
          </a:r>
          <a:r>
            <a:rPr kumimoji="0" lang="ca-ES" sz="1200" b="0" i="0" u="none" strike="noStrike" cap="none" spc="0" normalizeH="0" baseline="0" noProof="0" dirty="0" err="1">
              <a:ln>
                <a:noFill/>
              </a:ln>
              <a:effectLst/>
              <a:uLnTx/>
              <a:uFillTx/>
              <a:latin typeface="Calibri"/>
              <a:ea typeface="+mn-ea"/>
              <a:cs typeface="+mn-cs"/>
            </a:rPr>
            <a:t>soporte</a:t>
          </a:r>
          <a:r>
            <a:rPr kumimoji="0" lang="ca-ES" sz="1200" b="0" i="0" u="none" strike="noStrike" cap="none" spc="0" normalizeH="0" baseline="0" noProof="0" dirty="0">
              <a:ln>
                <a:noFill/>
              </a:ln>
              <a:effectLst/>
              <a:uLnTx/>
              <a:uFillTx/>
              <a:latin typeface="Calibri"/>
              <a:ea typeface="+mn-ea"/>
              <a:cs typeface="+mn-cs"/>
            </a:rPr>
            <a:t> (drogas vasocativas/oxigenoterapia)</a:t>
          </a:r>
        </a:p>
      </dgm:t>
    </dgm:pt>
    <dgm:pt modelId="{E30F927E-6578-0F49-8783-511A55DC2808}" type="parTrans" cxnId="{DA3BFC45-17B2-DC42-A379-308C48300641}">
      <dgm:prSet/>
      <dgm:spPr/>
      <dgm:t>
        <a:bodyPr/>
        <a:lstStyle/>
        <a:p>
          <a:endParaRPr lang="es-ES"/>
        </a:p>
      </dgm:t>
    </dgm:pt>
    <dgm:pt modelId="{8E6AC252-B437-2641-AA03-5F5FA569ED08}" type="sibTrans" cxnId="{DA3BFC45-17B2-DC42-A379-308C48300641}">
      <dgm:prSet/>
      <dgm:spPr/>
      <dgm:t>
        <a:bodyPr/>
        <a:lstStyle/>
        <a:p>
          <a:endParaRPr lang="es-ES"/>
        </a:p>
      </dgm:t>
    </dgm:pt>
    <dgm:pt modelId="{AEB38201-89F9-E944-85B0-A830D05314FC}">
      <dgm:prSet custT="1"/>
      <dgm:spPr/>
      <dgm:t>
        <a:bodyPr/>
        <a:lstStyle/>
        <a:p>
          <a:r>
            <a:rPr kumimoji="0" lang="ca-ES" sz="1200" b="0" i="0" u="none" strike="noStrike" cap="none" spc="0" normalizeH="0" baseline="0" noProof="0" dirty="0" err="1">
              <a:ln>
                <a:noFill/>
              </a:ln>
              <a:effectLst/>
              <a:uLnTx/>
              <a:uFillTx/>
              <a:latin typeface="Calibri"/>
              <a:ea typeface="+mn-ea"/>
              <a:cs typeface="+mn-cs"/>
            </a:rPr>
            <a:t>Ingreso</a:t>
          </a:r>
          <a:r>
            <a:rPr kumimoji="0" lang="ca-ES" sz="1200" b="0" i="0" u="none" strike="noStrike" cap="none" spc="0" normalizeH="0" baseline="0" noProof="0" dirty="0">
              <a:ln>
                <a:noFill/>
              </a:ln>
              <a:effectLst/>
              <a:uLnTx/>
              <a:uFillTx/>
              <a:latin typeface="Calibri"/>
              <a:ea typeface="+mn-ea"/>
              <a:cs typeface="+mn-cs"/>
            </a:rPr>
            <a:t> en la Unidad de Cuidados Intensivos (valorar filtro de </a:t>
          </a:r>
          <a:r>
            <a:rPr kumimoji="0" lang="ca-ES" sz="1200" b="0" i="0" u="none" strike="noStrike" cap="none" spc="0" normalizeH="0" baseline="0" noProof="0" dirty="0" err="1">
              <a:ln>
                <a:noFill/>
              </a:ln>
              <a:effectLst/>
              <a:uLnTx/>
              <a:uFillTx/>
              <a:latin typeface="Calibri"/>
              <a:ea typeface="+mn-ea"/>
              <a:cs typeface="+mn-cs"/>
            </a:rPr>
            <a:t>citocinas</a:t>
          </a:r>
          <a:r>
            <a:rPr kumimoji="0" lang="ca-ES" sz="1200" b="0" i="0" u="none" strike="noStrike" cap="none" spc="0" normalizeH="0" baseline="0" noProof="0" dirty="0">
              <a:ln>
                <a:noFill/>
              </a:ln>
              <a:effectLst/>
              <a:uLnTx/>
              <a:uFillTx/>
              <a:latin typeface="Calibri"/>
              <a:ea typeface="+mn-ea"/>
              <a:cs typeface="+mn-cs"/>
            </a:rPr>
            <a:t>)</a:t>
          </a:r>
        </a:p>
      </dgm:t>
    </dgm:pt>
    <dgm:pt modelId="{3B206FA6-B761-0341-B55F-ADE8E038AEBC}" type="parTrans" cxnId="{61DA73D8-DDF2-DD4B-B13A-337E646DF255}">
      <dgm:prSet/>
      <dgm:spPr/>
      <dgm:t>
        <a:bodyPr/>
        <a:lstStyle/>
        <a:p>
          <a:endParaRPr lang="es-ES"/>
        </a:p>
      </dgm:t>
    </dgm:pt>
    <dgm:pt modelId="{009F65BE-615A-0E4D-BF58-20E2BF5177FC}" type="sibTrans" cxnId="{61DA73D8-DDF2-DD4B-B13A-337E646DF255}">
      <dgm:prSet/>
      <dgm:spPr/>
      <dgm:t>
        <a:bodyPr/>
        <a:lstStyle/>
        <a:p>
          <a:endParaRPr lang="es-ES"/>
        </a:p>
      </dgm:t>
    </dgm:pt>
    <dgm:pt modelId="{BA886D5F-A892-FE49-8156-0EF5D9DFCC4E}" type="pres">
      <dgm:prSet presAssocID="{D689E3BB-ACB4-2B42-B1BA-7723965927C6}" presName="linearFlow" presStyleCnt="0">
        <dgm:presLayoutVars>
          <dgm:dir/>
          <dgm:animLvl val="lvl"/>
          <dgm:resizeHandles val="exact"/>
        </dgm:presLayoutVars>
      </dgm:prSet>
      <dgm:spPr/>
    </dgm:pt>
    <dgm:pt modelId="{3371317D-C400-4246-9777-323CE51B36CF}" type="pres">
      <dgm:prSet presAssocID="{BBE8B29C-6BA8-FE40-A768-45D0BD8880D2}" presName="composite" presStyleCnt="0"/>
      <dgm:spPr/>
    </dgm:pt>
    <dgm:pt modelId="{599994BF-2BB2-9445-A623-914E5ACEE180}" type="pres">
      <dgm:prSet presAssocID="{BBE8B29C-6BA8-FE40-A768-45D0BD8880D2}" presName="parentText" presStyleLbl="alignNode1" presStyleIdx="0" presStyleCnt="3">
        <dgm:presLayoutVars>
          <dgm:chMax val="1"/>
          <dgm:bulletEnabled val="1"/>
        </dgm:presLayoutVars>
      </dgm:prSet>
      <dgm:spPr/>
    </dgm:pt>
    <dgm:pt modelId="{A2EF5E0C-F5CE-AF4C-9C91-896BBB0E6F5B}" type="pres">
      <dgm:prSet presAssocID="{BBE8B29C-6BA8-FE40-A768-45D0BD8880D2}" presName="descendantText" presStyleLbl="alignAcc1" presStyleIdx="0" presStyleCnt="3">
        <dgm:presLayoutVars>
          <dgm:bulletEnabled val="1"/>
        </dgm:presLayoutVars>
      </dgm:prSet>
      <dgm:spPr/>
    </dgm:pt>
    <dgm:pt modelId="{25240808-5453-5048-BFD1-3E2CCC1663E1}" type="pres">
      <dgm:prSet presAssocID="{7B5A4D8E-18A4-3044-B1B7-BE7B0DF3F4A4}" presName="sp" presStyleCnt="0"/>
      <dgm:spPr/>
    </dgm:pt>
    <dgm:pt modelId="{DEE739D7-5A9A-C94F-86EC-5FECBF0E3356}" type="pres">
      <dgm:prSet presAssocID="{F9D8DAA1-CE6C-684D-9162-B7AAB258F1CA}" presName="composite" presStyleCnt="0"/>
      <dgm:spPr/>
    </dgm:pt>
    <dgm:pt modelId="{CF5DFB60-65C9-B344-B14C-EA80709FF357}" type="pres">
      <dgm:prSet presAssocID="{F9D8DAA1-CE6C-684D-9162-B7AAB258F1CA}" presName="parentText" presStyleLbl="alignNode1" presStyleIdx="1" presStyleCnt="3">
        <dgm:presLayoutVars>
          <dgm:chMax val="1"/>
          <dgm:bulletEnabled val="1"/>
        </dgm:presLayoutVars>
      </dgm:prSet>
      <dgm:spPr/>
    </dgm:pt>
    <dgm:pt modelId="{961D2796-573A-C949-8EED-15F6F4EF16D3}" type="pres">
      <dgm:prSet presAssocID="{F9D8DAA1-CE6C-684D-9162-B7AAB258F1CA}" presName="descendantText" presStyleLbl="alignAcc1" presStyleIdx="1" presStyleCnt="3">
        <dgm:presLayoutVars>
          <dgm:bulletEnabled val="1"/>
        </dgm:presLayoutVars>
      </dgm:prSet>
      <dgm:spPr/>
    </dgm:pt>
    <dgm:pt modelId="{EFEB974C-682D-714D-9E9B-DE9452C9C335}" type="pres">
      <dgm:prSet presAssocID="{CAA914F3-CDA0-4243-BADD-B19B91CB98F0}" presName="sp" presStyleCnt="0"/>
      <dgm:spPr/>
    </dgm:pt>
    <dgm:pt modelId="{62C6F0BC-9CFB-EE46-9F0B-5349143ABCAB}" type="pres">
      <dgm:prSet presAssocID="{AC9BF732-C2C0-B841-966B-70CC1F732197}" presName="composite" presStyleCnt="0"/>
      <dgm:spPr/>
    </dgm:pt>
    <dgm:pt modelId="{773AE217-715E-AF4E-B62B-BBA108BD579E}" type="pres">
      <dgm:prSet presAssocID="{AC9BF732-C2C0-B841-966B-70CC1F732197}" presName="parentText" presStyleLbl="alignNode1" presStyleIdx="2" presStyleCnt="3">
        <dgm:presLayoutVars>
          <dgm:chMax val="1"/>
          <dgm:bulletEnabled val="1"/>
        </dgm:presLayoutVars>
      </dgm:prSet>
      <dgm:spPr/>
    </dgm:pt>
    <dgm:pt modelId="{B9C48C53-AADB-9141-8D18-CA14A985A481}" type="pres">
      <dgm:prSet presAssocID="{AC9BF732-C2C0-B841-966B-70CC1F732197}" presName="descendantText" presStyleLbl="alignAcc1" presStyleIdx="2" presStyleCnt="3">
        <dgm:presLayoutVars>
          <dgm:bulletEnabled val="1"/>
        </dgm:presLayoutVars>
      </dgm:prSet>
      <dgm:spPr/>
    </dgm:pt>
  </dgm:ptLst>
  <dgm:cxnLst>
    <dgm:cxn modelId="{A341390C-DF53-AC49-86F8-074A9911E204}" type="presOf" srcId="{93A401A9-F17B-8347-98AA-414A70803BA0}" destId="{B9C48C53-AADB-9141-8D18-CA14A985A481}" srcOrd="0" destOrd="1" presId="urn:microsoft.com/office/officeart/2005/8/layout/chevron2"/>
    <dgm:cxn modelId="{FBEAD32B-EA80-B044-BC78-16B6C244F115}" type="presOf" srcId="{AB689B60-788F-8549-8E7D-6AE88A2E9818}" destId="{961D2796-573A-C949-8EED-15F6F4EF16D3}" srcOrd="0" destOrd="1" presId="urn:microsoft.com/office/officeart/2005/8/layout/chevron2"/>
    <dgm:cxn modelId="{F75D102C-3201-4E45-BE99-9E18593E0164}" type="presOf" srcId="{F9D8DAA1-CE6C-684D-9162-B7AAB258F1CA}" destId="{CF5DFB60-65C9-B344-B14C-EA80709FF357}" srcOrd="0" destOrd="0" presId="urn:microsoft.com/office/officeart/2005/8/layout/chevron2"/>
    <dgm:cxn modelId="{702ECB2D-D7E6-B249-91B3-A1302CF2EDCA}" srcId="{D689E3BB-ACB4-2B42-B1BA-7723965927C6}" destId="{BBE8B29C-6BA8-FE40-A768-45D0BD8880D2}" srcOrd="0" destOrd="0" parTransId="{10268F08-69FD-F64A-BCCC-4A8862F38F95}" sibTransId="{7B5A4D8E-18A4-3044-B1B7-BE7B0DF3F4A4}"/>
    <dgm:cxn modelId="{6D93CF2E-073D-3643-895B-F81C61D72D36}" type="presOf" srcId="{BBE8B29C-6BA8-FE40-A768-45D0BD8880D2}" destId="{599994BF-2BB2-9445-A623-914E5ACEE180}" srcOrd="0" destOrd="0" presId="urn:microsoft.com/office/officeart/2005/8/layout/chevron2"/>
    <dgm:cxn modelId="{42AC2031-BD14-1D4D-AD25-A0241311A7B0}" srcId="{D689E3BB-ACB4-2B42-B1BA-7723965927C6}" destId="{AC9BF732-C2C0-B841-966B-70CC1F732197}" srcOrd="2" destOrd="0" parTransId="{AA1B7F93-BAAF-2C4F-A47E-6D1B4227E35D}" sibTransId="{E759B32F-8A77-554E-9455-967AA2890BD4}"/>
    <dgm:cxn modelId="{71A6A537-3D03-6F46-9D5A-5D790DDD902E}" type="presOf" srcId="{9DBE57FF-2426-454B-BB49-95D0621067CF}" destId="{961D2796-573A-C949-8EED-15F6F4EF16D3}" srcOrd="0" destOrd="3" presId="urn:microsoft.com/office/officeart/2005/8/layout/chevron2"/>
    <dgm:cxn modelId="{7715DD38-07DB-BB4D-AD51-E3B58260AB33}" srcId="{F9D8DAA1-CE6C-684D-9162-B7AAB258F1CA}" destId="{FDC6CABE-A314-024B-9F93-3F9BF450930D}" srcOrd="0" destOrd="0" parTransId="{3F7F853D-2ECA-2147-BF73-195B8A4AA1C5}" sibTransId="{AD2B7B0C-475C-0F4B-A1CD-399FA7837FE4}"/>
    <dgm:cxn modelId="{9DC91A3C-36FC-F043-B667-5B415E9A9978}" type="presOf" srcId="{D689E3BB-ACB4-2B42-B1BA-7723965927C6}" destId="{BA886D5F-A892-FE49-8156-0EF5D9DFCC4E}" srcOrd="0" destOrd="0" presId="urn:microsoft.com/office/officeart/2005/8/layout/chevron2"/>
    <dgm:cxn modelId="{18850C3D-66B1-9949-8748-A1E8917CAEF4}" type="presOf" srcId="{F1054234-F9A0-0148-8136-D5E597ED1BFE}" destId="{A2EF5E0C-F5CE-AF4C-9C91-896BBB0E6F5B}" srcOrd="0" destOrd="2" presId="urn:microsoft.com/office/officeart/2005/8/layout/chevron2"/>
    <dgm:cxn modelId="{DA3BFC45-17B2-DC42-A379-308C48300641}" srcId="{AC9BF732-C2C0-B841-966B-70CC1F732197}" destId="{C97D47D7-921A-3C4B-994D-8BE4FD0EF38B}" srcOrd="2" destOrd="0" parTransId="{E30F927E-6578-0F49-8783-511A55DC2808}" sibTransId="{8E6AC252-B437-2641-AA03-5F5FA569ED08}"/>
    <dgm:cxn modelId="{76059647-36E2-624D-86A0-BAA1FF73F5E6}" srcId="{F9D8DAA1-CE6C-684D-9162-B7AAB258F1CA}" destId="{AB689B60-788F-8549-8E7D-6AE88A2E9818}" srcOrd="1" destOrd="0" parTransId="{6FC80333-2C15-A24F-BDA2-FF5930DFB39D}" sibTransId="{2A2256D3-9892-AC44-8705-A85B619EEFBB}"/>
    <dgm:cxn modelId="{AC800F60-239B-8641-9F92-74226CE56448}" srcId="{BBE8B29C-6BA8-FE40-A768-45D0BD8880D2}" destId="{D8DFD56D-F172-6D44-AE09-4EE8C3DA190F}" srcOrd="3" destOrd="0" parTransId="{A9409977-D738-C04E-8EE4-879A9A62E1FD}" sibTransId="{DBA5EEFE-3F18-EF48-B139-816167AFBA52}"/>
    <dgm:cxn modelId="{49435361-E481-F141-B198-EF9DA5E5B8E9}" type="presOf" srcId="{C97D47D7-921A-3C4B-994D-8BE4FD0EF38B}" destId="{B9C48C53-AADB-9141-8D18-CA14A985A481}" srcOrd="0" destOrd="2" presId="urn:microsoft.com/office/officeart/2005/8/layout/chevron2"/>
    <dgm:cxn modelId="{E8248C66-10A7-9048-B92E-7A50D14555B8}" srcId="{D689E3BB-ACB4-2B42-B1BA-7723965927C6}" destId="{F9D8DAA1-CE6C-684D-9162-B7AAB258F1CA}" srcOrd="1" destOrd="0" parTransId="{14F70EBB-B5DB-AD47-8530-676337792B96}" sibTransId="{CAA914F3-CDA0-4243-BADD-B19B91CB98F0}"/>
    <dgm:cxn modelId="{C1A2CC6B-8919-C643-A477-7E1F19AF77E9}" srcId="{BBE8B29C-6BA8-FE40-A768-45D0BD8880D2}" destId="{F1054234-F9A0-0148-8136-D5E597ED1BFE}" srcOrd="2" destOrd="0" parTransId="{30FA188F-E62E-4E43-9C17-E891B5F4584C}" sibTransId="{BC605BC4-6B7E-BC42-A22F-2D55A2A8FC7A}"/>
    <dgm:cxn modelId="{9FC57E71-5D09-604C-AF1C-4A31BC8B7D16}" type="presOf" srcId="{F2502129-5A97-AB48-B22D-FE609E2497CE}" destId="{961D2796-573A-C949-8EED-15F6F4EF16D3}" srcOrd="0" destOrd="2" presId="urn:microsoft.com/office/officeart/2005/8/layout/chevron2"/>
    <dgm:cxn modelId="{D682F181-8730-A947-9DD2-DE88556AF329}" srcId="{AC9BF732-C2C0-B841-966B-70CC1F732197}" destId="{93A401A9-F17B-8347-98AA-414A70803BA0}" srcOrd="1" destOrd="0" parTransId="{A0FE2170-0B3B-7C4D-ACAA-699B4FE7B908}" sibTransId="{0481FAD4-DE3A-5C4A-90CD-E9F45291F160}"/>
    <dgm:cxn modelId="{A04F0391-2E12-514E-89BE-AE9FAEBE7815}" srcId="{BBE8B29C-6BA8-FE40-A768-45D0BD8880D2}" destId="{28475C39-D823-8E46-8762-37506122AC5A}" srcOrd="1" destOrd="0" parTransId="{323F69B7-656F-604E-A41E-AA2E0D9EB549}" sibTransId="{751CE2B2-194C-4440-BD87-35565EB64240}"/>
    <dgm:cxn modelId="{909B4E95-F671-5647-BB88-709168738390}" type="presOf" srcId="{AEB38201-89F9-E944-85B0-A830D05314FC}" destId="{B9C48C53-AADB-9141-8D18-CA14A985A481}" srcOrd="0" destOrd="3" presId="urn:microsoft.com/office/officeart/2005/8/layout/chevron2"/>
    <dgm:cxn modelId="{4AC13C97-7337-F64C-8EFA-46C2BA5C5814}" type="presOf" srcId="{D8DFD56D-F172-6D44-AE09-4EE8C3DA190F}" destId="{A2EF5E0C-F5CE-AF4C-9C91-896BBB0E6F5B}" srcOrd="0" destOrd="3" presId="urn:microsoft.com/office/officeart/2005/8/layout/chevron2"/>
    <dgm:cxn modelId="{583D9999-3B79-EC40-A9F5-3B529A7F0867}" srcId="{BBE8B29C-6BA8-FE40-A768-45D0BD8880D2}" destId="{03A14481-FFCA-5F4C-9E99-139C27A613DE}" srcOrd="0" destOrd="0" parTransId="{FD89B798-8195-6740-BB67-445026C7700A}" sibTransId="{0E31229B-7AD9-C245-9EEE-88E4DAA92399}"/>
    <dgm:cxn modelId="{B176CDA6-08FF-1346-AE2F-C90E10312611}" type="presOf" srcId="{AC9BF732-C2C0-B841-966B-70CC1F732197}" destId="{773AE217-715E-AF4E-B62B-BBA108BD579E}" srcOrd="0" destOrd="0" presId="urn:microsoft.com/office/officeart/2005/8/layout/chevron2"/>
    <dgm:cxn modelId="{F97DE5B8-448C-1B44-9D35-022B91A52D35}" srcId="{F9D8DAA1-CE6C-684D-9162-B7AAB258F1CA}" destId="{9DBE57FF-2426-454B-BB49-95D0621067CF}" srcOrd="3" destOrd="0" parTransId="{CCE3872A-6BC3-AB49-8A93-F47544DB8ED3}" sibTransId="{F5E3E0E5-AC58-5440-B76F-448F100DAFA4}"/>
    <dgm:cxn modelId="{2F6DA0C2-58EE-1943-A288-84911F8EF560}" type="presOf" srcId="{FDC6CABE-A314-024B-9F93-3F9BF450930D}" destId="{961D2796-573A-C949-8EED-15F6F4EF16D3}" srcOrd="0" destOrd="0" presId="urn:microsoft.com/office/officeart/2005/8/layout/chevron2"/>
    <dgm:cxn modelId="{88C28DC5-AD04-8041-9704-2FB4B57018B4}" srcId="{F9D8DAA1-CE6C-684D-9162-B7AAB258F1CA}" destId="{F2502129-5A97-AB48-B22D-FE609E2497CE}" srcOrd="2" destOrd="0" parTransId="{90FD0C5E-EF6F-BC45-B89A-E73D47A500A5}" sibTransId="{38AB2D8F-0702-1046-96D0-33C847AB1F54}"/>
    <dgm:cxn modelId="{AF0B09CD-D87A-A940-B039-B23066EE6E40}" srcId="{AC9BF732-C2C0-B841-966B-70CC1F732197}" destId="{9DB808CD-F8BE-5A45-9A3D-CC7B85B3AAC9}" srcOrd="0" destOrd="0" parTransId="{47E156B2-187A-0F44-B435-96CAD64E44A9}" sibTransId="{3D18338F-57F6-024F-8343-78C594E6F469}"/>
    <dgm:cxn modelId="{2ABDFED1-2BB6-5A4E-A521-E909CE0EF1CE}" type="presOf" srcId="{9DB808CD-F8BE-5A45-9A3D-CC7B85B3AAC9}" destId="{B9C48C53-AADB-9141-8D18-CA14A985A481}" srcOrd="0" destOrd="0" presId="urn:microsoft.com/office/officeart/2005/8/layout/chevron2"/>
    <dgm:cxn modelId="{DC1F2FD4-649C-AB41-B8BF-6AD8E4412407}" type="presOf" srcId="{28475C39-D823-8E46-8762-37506122AC5A}" destId="{A2EF5E0C-F5CE-AF4C-9C91-896BBB0E6F5B}" srcOrd="0" destOrd="1" presId="urn:microsoft.com/office/officeart/2005/8/layout/chevron2"/>
    <dgm:cxn modelId="{61DA73D8-DDF2-DD4B-B13A-337E646DF255}" srcId="{AC9BF732-C2C0-B841-966B-70CC1F732197}" destId="{AEB38201-89F9-E944-85B0-A830D05314FC}" srcOrd="3" destOrd="0" parTransId="{3B206FA6-B761-0341-B55F-ADE8E038AEBC}" sibTransId="{009F65BE-615A-0E4D-BF58-20E2BF5177FC}"/>
    <dgm:cxn modelId="{D4B5FEE9-E7DA-CD47-A796-09AD8081F4C0}" type="presOf" srcId="{03A14481-FFCA-5F4C-9E99-139C27A613DE}" destId="{A2EF5E0C-F5CE-AF4C-9C91-896BBB0E6F5B}" srcOrd="0" destOrd="0" presId="urn:microsoft.com/office/officeart/2005/8/layout/chevron2"/>
    <dgm:cxn modelId="{9914C632-FB07-CE44-8279-6DA7B93A2B93}" type="presParOf" srcId="{BA886D5F-A892-FE49-8156-0EF5D9DFCC4E}" destId="{3371317D-C400-4246-9777-323CE51B36CF}" srcOrd="0" destOrd="0" presId="urn:microsoft.com/office/officeart/2005/8/layout/chevron2"/>
    <dgm:cxn modelId="{DC0317E7-3583-D144-A464-9B79B4DB9284}" type="presParOf" srcId="{3371317D-C400-4246-9777-323CE51B36CF}" destId="{599994BF-2BB2-9445-A623-914E5ACEE180}" srcOrd="0" destOrd="0" presId="urn:microsoft.com/office/officeart/2005/8/layout/chevron2"/>
    <dgm:cxn modelId="{54403AD9-EEDE-DA4B-A0F0-E12F46C03E82}" type="presParOf" srcId="{3371317D-C400-4246-9777-323CE51B36CF}" destId="{A2EF5E0C-F5CE-AF4C-9C91-896BBB0E6F5B}" srcOrd="1" destOrd="0" presId="urn:microsoft.com/office/officeart/2005/8/layout/chevron2"/>
    <dgm:cxn modelId="{3D155951-342F-314F-B10B-C12878A46C44}" type="presParOf" srcId="{BA886D5F-A892-FE49-8156-0EF5D9DFCC4E}" destId="{25240808-5453-5048-BFD1-3E2CCC1663E1}" srcOrd="1" destOrd="0" presId="urn:microsoft.com/office/officeart/2005/8/layout/chevron2"/>
    <dgm:cxn modelId="{9503DCE6-EDF2-AB49-AED6-87B128EB9AFB}" type="presParOf" srcId="{BA886D5F-A892-FE49-8156-0EF5D9DFCC4E}" destId="{DEE739D7-5A9A-C94F-86EC-5FECBF0E3356}" srcOrd="2" destOrd="0" presId="urn:microsoft.com/office/officeart/2005/8/layout/chevron2"/>
    <dgm:cxn modelId="{A0667B4A-17D6-3C45-BFDC-E8A8105825AA}" type="presParOf" srcId="{DEE739D7-5A9A-C94F-86EC-5FECBF0E3356}" destId="{CF5DFB60-65C9-B344-B14C-EA80709FF357}" srcOrd="0" destOrd="0" presId="urn:microsoft.com/office/officeart/2005/8/layout/chevron2"/>
    <dgm:cxn modelId="{236F51A8-62C5-E34A-8AED-5F6DF3BB3D22}" type="presParOf" srcId="{DEE739D7-5A9A-C94F-86EC-5FECBF0E3356}" destId="{961D2796-573A-C949-8EED-15F6F4EF16D3}" srcOrd="1" destOrd="0" presId="urn:microsoft.com/office/officeart/2005/8/layout/chevron2"/>
    <dgm:cxn modelId="{1B607D93-D396-4945-830E-B10F2449211E}" type="presParOf" srcId="{BA886D5F-A892-FE49-8156-0EF5D9DFCC4E}" destId="{EFEB974C-682D-714D-9E9B-DE9452C9C335}" srcOrd="3" destOrd="0" presId="urn:microsoft.com/office/officeart/2005/8/layout/chevron2"/>
    <dgm:cxn modelId="{C0116EBF-70A0-C74B-9A13-979DCF4E5E2A}" type="presParOf" srcId="{BA886D5F-A892-FE49-8156-0EF5D9DFCC4E}" destId="{62C6F0BC-9CFB-EE46-9F0B-5349143ABCAB}" srcOrd="4" destOrd="0" presId="urn:microsoft.com/office/officeart/2005/8/layout/chevron2"/>
    <dgm:cxn modelId="{5BEF60B5-349B-5D4D-BE06-39086B375440}" type="presParOf" srcId="{62C6F0BC-9CFB-EE46-9F0B-5349143ABCAB}" destId="{773AE217-715E-AF4E-B62B-BBA108BD579E}" srcOrd="0" destOrd="0" presId="urn:microsoft.com/office/officeart/2005/8/layout/chevron2"/>
    <dgm:cxn modelId="{5BDB47D6-5B35-0142-A2AC-A30400EACC32}" type="presParOf" srcId="{62C6F0BC-9CFB-EE46-9F0B-5349143ABCAB}" destId="{B9C48C53-AADB-9141-8D18-CA14A985A481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0819EA7-2305-4146-80DD-AA0A5EB5AEA4}" type="doc">
      <dgm:prSet loTypeId="urn:microsoft.com/office/officeart/2005/8/layout/vList2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41CE4D8A-7267-414D-A238-388CD3ED9FC9}">
      <dgm:prSet phldrT="[Texto]" custT="1"/>
      <dgm:spPr/>
      <dgm:t>
        <a:bodyPr/>
        <a:lstStyle/>
        <a:p>
          <a:pPr>
            <a:buFont typeface="Symbol" pitchFamily="2" charset="2"/>
            <a:buChar char=""/>
          </a:pPr>
          <a:r>
            <a:rPr lang="ca-ES" sz="2400" b="1"/>
            <a:t>Si NT asociada a SLC</a:t>
          </a:r>
          <a:endParaRPr lang="es-ES" sz="2400"/>
        </a:p>
      </dgm:t>
    </dgm:pt>
    <dgm:pt modelId="{FA08FFC4-035A-AC4E-9284-4F1F0340E614}" type="parTrans" cxnId="{B021C2B7-DB58-5E46-B4D2-3C7E4FD56472}">
      <dgm:prSet/>
      <dgm:spPr/>
      <dgm:t>
        <a:bodyPr/>
        <a:lstStyle/>
        <a:p>
          <a:endParaRPr lang="es-ES"/>
        </a:p>
      </dgm:t>
    </dgm:pt>
    <dgm:pt modelId="{6BCBFA31-9E53-E147-B48F-F920B7D2EC8C}" type="sibTrans" cxnId="{B021C2B7-DB58-5E46-B4D2-3C7E4FD56472}">
      <dgm:prSet/>
      <dgm:spPr/>
      <dgm:t>
        <a:bodyPr/>
        <a:lstStyle/>
        <a:p>
          <a:endParaRPr lang="es-ES"/>
        </a:p>
      </dgm:t>
    </dgm:pt>
    <dgm:pt modelId="{73FB25C8-9517-9E47-A69C-548C9E6A9675}">
      <dgm:prSet phldrT="[Texto]" custT="1"/>
      <dgm:spPr/>
      <dgm:t>
        <a:bodyPr/>
        <a:lstStyle/>
        <a:p>
          <a:pPr>
            <a:buFont typeface="Courier New" panose="02070309020205020404" pitchFamily="49" charset="0"/>
            <a:buChar char="o"/>
          </a:pPr>
          <a:r>
            <a:rPr lang="ca-ES" sz="1400"/>
            <a:t>Tratamiento con tocilizumab y dexametasona</a:t>
          </a:r>
          <a:endParaRPr lang="es-ES" sz="1400"/>
        </a:p>
      </dgm:t>
    </dgm:pt>
    <dgm:pt modelId="{231F15FF-13F6-4345-800E-A4579651213A}" type="parTrans" cxnId="{EC8FA1BA-3227-3B4B-B46D-B2F63E97C2EB}">
      <dgm:prSet/>
      <dgm:spPr/>
      <dgm:t>
        <a:bodyPr/>
        <a:lstStyle/>
        <a:p>
          <a:endParaRPr lang="es-ES"/>
        </a:p>
      </dgm:t>
    </dgm:pt>
    <dgm:pt modelId="{A334742E-F9CB-934D-96BA-F68C716451AD}" type="sibTrans" cxnId="{EC8FA1BA-3227-3B4B-B46D-B2F63E97C2EB}">
      <dgm:prSet/>
      <dgm:spPr/>
      <dgm:t>
        <a:bodyPr/>
        <a:lstStyle/>
        <a:p>
          <a:endParaRPr lang="es-ES"/>
        </a:p>
      </dgm:t>
    </dgm:pt>
    <dgm:pt modelId="{6745CD3F-5D6D-6D4D-BC06-3E8057D3453E}">
      <dgm:prSet phldrT="[Texto]" custT="1"/>
      <dgm:spPr/>
      <dgm:t>
        <a:bodyPr/>
        <a:lstStyle/>
        <a:p>
          <a:pPr>
            <a:buFont typeface="Symbol" pitchFamily="2" charset="2"/>
            <a:buChar char=""/>
          </a:pPr>
          <a:r>
            <a:rPr lang="es-ES" sz="2400" b="1"/>
            <a:t>Si NT aislada</a:t>
          </a:r>
          <a:endParaRPr lang="es-ES" sz="2400"/>
        </a:p>
      </dgm:t>
    </dgm:pt>
    <dgm:pt modelId="{BA3CF542-5AFC-904C-A81E-DCE8AB68EEED}" type="parTrans" cxnId="{E83EFF5C-53BD-8743-9DD0-DD71FEC7A89F}">
      <dgm:prSet/>
      <dgm:spPr/>
      <dgm:t>
        <a:bodyPr/>
        <a:lstStyle/>
        <a:p>
          <a:endParaRPr lang="es-ES"/>
        </a:p>
      </dgm:t>
    </dgm:pt>
    <dgm:pt modelId="{D62031ED-D212-384A-82E4-D42120C81948}" type="sibTrans" cxnId="{E83EFF5C-53BD-8743-9DD0-DD71FEC7A89F}">
      <dgm:prSet/>
      <dgm:spPr/>
      <dgm:t>
        <a:bodyPr/>
        <a:lstStyle/>
        <a:p>
          <a:endParaRPr lang="es-ES"/>
        </a:p>
      </dgm:t>
    </dgm:pt>
    <dgm:pt modelId="{B3594239-D869-6748-A68D-38BB3322BDA5}">
      <dgm:prSet phldrT="[Texto]" custT="1"/>
      <dgm:spPr/>
      <dgm:t>
        <a:bodyPr/>
        <a:lstStyle/>
        <a:p>
          <a:pPr>
            <a:buFont typeface="Courier New" panose="02070309020205020404" pitchFamily="49" charset="0"/>
            <a:buChar char="o"/>
          </a:pPr>
          <a:r>
            <a:rPr lang="es-ES" sz="1400" b="1"/>
            <a:t>Grado 1</a:t>
          </a:r>
          <a:r>
            <a:rPr lang="es-ES" sz="1400"/>
            <a:t> </a:t>
          </a:r>
          <a:r>
            <a:rPr lang="es-ES" sz="1400">
              <a:sym typeface="Wingdings" pitchFamily="2" charset="2"/>
            </a:rPr>
            <a:t></a:t>
          </a:r>
          <a:r>
            <a:rPr lang="es-ES" sz="1400"/>
            <a:t> Observación</a:t>
          </a:r>
          <a:r>
            <a:rPr lang="ca-ES" sz="1400"/>
            <a:t>, </a:t>
          </a:r>
          <a:r>
            <a:rPr lang="es-ES" sz="1400"/>
            <a:t>valorar inicio de dexametasona, valoración por neurología </a:t>
          </a:r>
        </a:p>
      </dgm:t>
    </dgm:pt>
    <dgm:pt modelId="{30E89A07-886F-6541-A440-A37690EE6ADF}" type="parTrans" cxnId="{0CBFB846-215C-944E-B23E-01E386CB88B8}">
      <dgm:prSet/>
      <dgm:spPr/>
      <dgm:t>
        <a:bodyPr/>
        <a:lstStyle/>
        <a:p>
          <a:endParaRPr lang="es-ES"/>
        </a:p>
      </dgm:t>
    </dgm:pt>
    <dgm:pt modelId="{245A86F5-1F27-2F49-9435-99846B623F82}" type="sibTrans" cxnId="{0CBFB846-215C-944E-B23E-01E386CB88B8}">
      <dgm:prSet/>
      <dgm:spPr/>
      <dgm:t>
        <a:bodyPr/>
        <a:lstStyle/>
        <a:p>
          <a:endParaRPr lang="es-ES"/>
        </a:p>
      </dgm:t>
    </dgm:pt>
    <dgm:pt modelId="{D4B7C89C-47BA-8645-AE55-1DC40F90FE36}">
      <dgm:prSet custT="1"/>
      <dgm:spPr/>
      <dgm:t>
        <a:bodyPr/>
        <a:lstStyle/>
        <a:p>
          <a:pPr>
            <a:buFont typeface="Courier New" panose="02070309020205020404" pitchFamily="49" charset="0"/>
            <a:buChar char="o"/>
          </a:pPr>
          <a:r>
            <a:rPr lang="ca-ES" sz="1400"/>
            <a:t>Levetiracetam profiláctico 500mg/12h </a:t>
          </a:r>
          <a:endParaRPr lang="es-ES" sz="1400"/>
        </a:p>
      </dgm:t>
    </dgm:pt>
    <dgm:pt modelId="{12B0DC9C-2922-E043-892F-11369E9349B1}" type="parTrans" cxnId="{1B760B65-5058-E544-9ED5-E670C2824B72}">
      <dgm:prSet/>
      <dgm:spPr/>
      <dgm:t>
        <a:bodyPr/>
        <a:lstStyle/>
        <a:p>
          <a:endParaRPr lang="es-ES"/>
        </a:p>
      </dgm:t>
    </dgm:pt>
    <dgm:pt modelId="{F028DC48-F46B-A94A-AB2B-1D0493AB0E3F}" type="sibTrans" cxnId="{1B760B65-5058-E544-9ED5-E670C2824B72}">
      <dgm:prSet/>
      <dgm:spPr/>
      <dgm:t>
        <a:bodyPr/>
        <a:lstStyle/>
        <a:p>
          <a:endParaRPr lang="es-ES"/>
        </a:p>
      </dgm:t>
    </dgm:pt>
    <dgm:pt modelId="{00F33B53-4F37-224C-BE69-E2621286AB11}">
      <dgm:prSet custT="1"/>
      <dgm:spPr/>
      <dgm:t>
        <a:bodyPr/>
        <a:lstStyle/>
        <a:p>
          <a:pPr>
            <a:buFont typeface="Courier New" panose="02070309020205020404" pitchFamily="49" charset="0"/>
            <a:buChar char="o"/>
          </a:pPr>
          <a:r>
            <a:rPr lang="ca-ES" sz="1400"/>
            <a:t>Realizar siempre TC craneal y EEG; valorar además punción lumbar y resonancia cerebral </a:t>
          </a:r>
          <a:endParaRPr lang="es-ES" sz="1400"/>
        </a:p>
      </dgm:t>
    </dgm:pt>
    <dgm:pt modelId="{C9FEE8C7-22E2-C243-A56F-FDAAE9216DEB}" type="parTrans" cxnId="{9ADD5A5A-9AF1-964A-8294-99BA1672B9EA}">
      <dgm:prSet/>
      <dgm:spPr/>
      <dgm:t>
        <a:bodyPr/>
        <a:lstStyle/>
        <a:p>
          <a:endParaRPr lang="es-ES"/>
        </a:p>
      </dgm:t>
    </dgm:pt>
    <dgm:pt modelId="{248D8EED-3188-A94C-ABA1-589F4F6D24CE}" type="sibTrans" cxnId="{9ADD5A5A-9AF1-964A-8294-99BA1672B9EA}">
      <dgm:prSet/>
      <dgm:spPr/>
      <dgm:t>
        <a:bodyPr/>
        <a:lstStyle/>
        <a:p>
          <a:endParaRPr lang="es-ES"/>
        </a:p>
      </dgm:t>
    </dgm:pt>
    <dgm:pt modelId="{32C1A2C3-D6B7-0146-B60B-D3B52EB91856}">
      <dgm:prSet custT="1"/>
      <dgm:spPr/>
      <dgm:t>
        <a:bodyPr/>
        <a:lstStyle/>
        <a:p>
          <a:pPr>
            <a:buFont typeface="Courier New" panose="02070309020205020404" pitchFamily="49" charset="0"/>
            <a:buChar char="o"/>
          </a:pPr>
          <a:r>
            <a:rPr lang="es-ES" sz="1400" b="1"/>
            <a:t>Grado 2</a:t>
          </a:r>
          <a:r>
            <a:rPr lang="es-ES" sz="1400"/>
            <a:t> </a:t>
          </a:r>
          <a:r>
            <a:rPr lang="es-ES" sz="1400">
              <a:sym typeface="Wingdings" pitchFamily="2" charset="2"/>
            </a:rPr>
            <a:t></a:t>
          </a:r>
          <a:r>
            <a:rPr lang="es-ES" sz="1400"/>
            <a:t> Dexametasona 10mg/6h, comentar con Medicina Intensiva y Neurología</a:t>
          </a:r>
        </a:p>
      </dgm:t>
    </dgm:pt>
    <dgm:pt modelId="{2FAFE1D0-1B8D-F642-B38A-EF79B44D7921}" type="parTrans" cxnId="{280F1EA2-E1C5-A247-9743-CBA2BB8AB06B}">
      <dgm:prSet/>
      <dgm:spPr/>
      <dgm:t>
        <a:bodyPr/>
        <a:lstStyle/>
        <a:p>
          <a:endParaRPr lang="es-ES"/>
        </a:p>
      </dgm:t>
    </dgm:pt>
    <dgm:pt modelId="{837EB29F-E1CF-0A4F-B304-AD6A71026C02}" type="sibTrans" cxnId="{280F1EA2-E1C5-A247-9743-CBA2BB8AB06B}">
      <dgm:prSet/>
      <dgm:spPr/>
      <dgm:t>
        <a:bodyPr/>
        <a:lstStyle/>
        <a:p>
          <a:endParaRPr lang="es-ES"/>
        </a:p>
      </dgm:t>
    </dgm:pt>
    <dgm:pt modelId="{433CCDEB-E4CD-3D48-8E60-497E57696932}">
      <dgm:prSet custT="1"/>
      <dgm:spPr/>
      <dgm:t>
        <a:bodyPr/>
        <a:lstStyle/>
        <a:p>
          <a:pPr>
            <a:buFont typeface="Courier New" panose="02070309020205020404" pitchFamily="49" charset="0"/>
            <a:buChar char="o"/>
          </a:pPr>
          <a:r>
            <a:rPr lang="ca-ES" sz="1400" b="1"/>
            <a:t>Grado 3 </a:t>
          </a:r>
          <a:r>
            <a:rPr lang="ca-ES" sz="1400">
              <a:sym typeface="Wingdings" pitchFamily="2" charset="2"/>
            </a:rPr>
            <a:t></a:t>
          </a:r>
          <a:r>
            <a:rPr lang="ca-ES" sz="1400"/>
            <a:t> Dexametasona 10mg/6h</a:t>
          </a:r>
          <a:r>
            <a:rPr lang="es-ES" sz="1400"/>
            <a:t>, ingreso en Unidad de Cuidados Intensivos, seguimiento por Neurología </a:t>
          </a:r>
        </a:p>
      </dgm:t>
    </dgm:pt>
    <dgm:pt modelId="{F7751048-A18C-A042-88B5-6BE7C2D033A1}" type="parTrans" cxnId="{2797DA28-B576-6848-A918-77F40C434D3C}">
      <dgm:prSet/>
      <dgm:spPr/>
      <dgm:t>
        <a:bodyPr/>
        <a:lstStyle/>
        <a:p>
          <a:endParaRPr lang="es-ES"/>
        </a:p>
      </dgm:t>
    </dgm:pt>
    <dgm:pt modelId="{85F66D7B-1318-5346-868B-40557C19E8B0}" type="sibTrans" cxnId="{2797DA28-B576-6848-A918-77F40C434D3C}">
      <dgm:prSet/>
      <dgm:spPr/>
      <dgm:t>
        <a:bodyPr/>
        <a:lstStyle/>
        <a:p>
          <a:endParaRPr lang="es-ES"/>
        </a:p>
      </dgm:t>
    </dgm:pt>
    <dgm:pt modelId="{64C35B56-8DDA-B94D-82CE-C54C791B0E63}">
      <dgm:prSet custT="1"/>
      <dgm:spPr/>
      <dgm:t>
        <a:bodyPr/>
        <a:lstStyle/>
        <a:p>
          <a:pPr>
            <a:buFont typeface="Courier New" panose="02070309020205020404" pitchFamily="49" charset="0"/>
            <a:buChar char="o"/>
          </a:pPr>
          <a:r>
            <a:rPr lang="ca-ES" sz="1400" b="1"/>
            <a:t>Grado 4</a:t>
          </a:r>
          <a:r>
            <a:rPr lang="ca-ES" sz="1400"/>
            <a:t> </a:t>
          </a:r>
          <a:r>
            <a:rPr lang="ca-ES" sz="1400">
              <a:sym typeface="Wingdings" pitchFamily="2" charset="2"/>
            </a:rPr>
            <a:t></a:t>
          </a:r>
          <a:r>
            <a:rPr lang="ca-ES" sz="1400"/>
            <a:t> Metilprednisolona 1g/día (3 días) </a:t>
          </a:r>
          <a:r>
            <a:rPr lang="es-ES" sz="1400"/>
            <a:t>+ ingreso en Unidad de Cuidados Intensivos, seguimiento por Neurología </a:t>
          </a:r>
        </a:p>
      </dgm:t>
    </dgm:pt>
    <dgm:pt modelId="{F073666F-D2C2-A545-B518-820772AFE985}" type="parTrans" cxnId="{CB5A076D-B626-2442-93EE-5EA2BBA718FB}">
      <dgm:prSet/>
      <dgm:spPr/>
      <dgm:t>
        <a:bodyPr/>
        <a:lstStyle/>
        <a:p>
          <a:endParaRPr lang="es-ES"/>
        </a:p>
      </dgm:t>
    </dgm:pt>
    <dgm:pt modelId="{A0AC33CC-815E-574E-B53F-0B02305FB1FA}" type="sibTrans" cxnId="{CB5A076D-B626-2442-93EE-5EA2BBA718FB}">
      <dgm:prSet/>
      <dgm:spPr/>
      <dgm:t>
        <a:bodyPr/>
        <a:lstStyle/>
        <a:p>
          <a:endParaRPr lang="es-ES"/>
        </a:p>
      </dgm:t>
    </dgm:pt>
    <dgm:pt modelId="{3A2F99D6-634D-CD44-ADFF-5445A4E435A3}">
      <dgm:prSet phldrT="[Texto]" custT="1"/>
      <dgm:spPr/>
      <dgm:t>
        <a:bodyPr/>
        <a:lstStyle/>
        <a:p>
          <a:pPr>
            <a:buFont typeface="Courier New" panose="02070309020205020404" pitchFamily="49" charset="0"/>
            <a:buChar char="o"/>
          </a:pPr>
          <a:endParaRPr lang="es-ES" sz="1400"/>
        </a:p>
      </dgm:t>
    </dgm:pt>
    <dgm:pt modelId="{D9EFF676-7A2D-9049-823A-CDE4F8B5E7DE}" type="parTrans" cxnId="{C5791C23-D068-6247-911E-B0BFD4055754}">
      <dgm:prSet/>
      <dgm:spPr/>
      <dgm:t>
        <a:bodyPr/>
        <a:lstStyle/>
        <a:p>
          <a:endParaRPr lang="es-ES"/>
        </a:p>
      </dgm:t>
    </dgm:pt>
    <dgm:pt modelId="{EFA2C88A-5761-2E4D-BB7C-AD3A7505A685}" type="sibTrans" cxnId="{C5791C23-D068-6247-911E-B0BFD4055754}">
      <dgm:prSet/>
      <dgm:spPr/>
      <dgm:t>
        <a:bodyPr/>
        <a:lstStyle/>
        <a:p>
          <a:endParaRPr lang="es-ES"/>
        </a:p>
      </dgm:t>
    </dgm:pt>
    <dgm:pt modelId="{4B3ECFD7-20F2-E14C-A372-073C40AD3EAC}">
      <dgm:prSet custT="1"/>
      <dgm:spPr/>
      <dgm:t>
        <a:bodyPr/>
        <a:lstStyle/>
        <a:p>
          <a:pPr>
            <a:buFont typeface="Courier New" panose="02070309020205020404" pitchFamily="49" charset="0"/>
            <a:buNone/>
          </a:pPr>
          <a:endParaRPr lang="es-ES" sz="1400"/>
        </a:p>
      </dgm:t>
    </dgm:pt>
    <dgm:pt modelId="{2AE056FF-50A9-F447-861C-15C3ECB2F2E0}" type="parTrans" cxnId="{4ECD25A6-4714-AC47-B22E-B5F9B13CAF0A}">
      <dgm:prSet/>
      <dgm:spPr/>
      <dgm:t>
        <a:bodyPr/>
        <a:lstStyle/>
        <a:p>
          <a:endParaRPr lang="es-ES"/>
        </a:p>
      </dgm:t>
    </dgm:pt>
    <dgm:pt modelId="{2E22489C-80B2-9545-B9EA-938066E00526}" type="sibTrans" cxnId="{4ECD25A6-4714-AC47-B22E-B5F9B13CAF0A}">
      <dgm:prSet/>
      <dgm:spPr/>
      <dgm:t>
        <a:bodyPr/>
        <a:lstStyle/>
        <a:p>
          <a:endParaRPr lang="es-ES"/>
        </a:p>
      </dgm:t>
    </dgm:pt>
    <dgm:pt modelId="{F2FBA120-C831-4241-978B-8EC377A42640}">
      <dgm:prSet phldrT="[Texto]" custT="1"/>
      <dgm:spPr/>
      <dgm:t>
        <a:bodyPr/>
        <a:lstStyle/>
        <a:p>
          <a:pPr>
            <a:buFont typeface="Courier New" panose="02070309020205020404" pitchFamily="49" charset="0"/>
            <a:buChar char="o"/>
          </a:pPr>
          <a:endParaRPr lang="es-ES" sz="1400"/>
        </a:p>
      </dgm:t>
    </dgm:pt>
    <dgm:pt modelId="{C938165B-627B-3741-BE83-F3D2BCCF0210}" type="parTrans" cxnId="{08E51DA8-8AF6-A24F-97C1-F7EA9F3286C0}">
      <dgm:prSet/>
      <dgm:spPr/>
      <dgm:t>
        <a:bodyPr/>
        <a:lstStyle/>
        <a:p>
          <a:endParaRPr lang="es-ES"/>
        </a:p>
      </dgm:t>
    </dgm:pt>
    <dgm:pt modelId="{37006B5E-4C62-3D42-B167-C29655BE7A20}" type="sibTrans" cxnId="{08E51DA8-8AF6-A24F-97C1-F7EA9F3286C0}">
      <dgm:prSet/>
      <dgm:spPr/>
      <dgm:t>
        <a:bodyPr/>
        <a:lstStyle/>
        <a:p>
          <a:endParaRPr lang="es-ES"/>
        </a:p>
      </dgm:t>
    </dgm:pt>
    <dgm:pt modelId="{B58E7CD8-56B3-B546-A501-C66A6AEDF0C3}" type="pres">
      <dgm:prSet presAssocID="{10819EA7-2305-4146-80DD-AA0A5EB5AEA4}" presName="linear" presStyleCnt="0">
        <dgm:presLayoutVars>
          <dgm:animLvl val="lvl"/>
          <dgm:resizeHandles val="exact"/>
        </dgm:presLayoutVars>
      </dgm:prSet>
      <dgm:spPr/>
    </dgm:pt>
    <dgm:pt modelId="{256D7449-E68E-0A48-907F-DC6ED0AC5581}" type="pres">
      <dgm:prSet presAssocID="{41CE4D8A-7267-414D-A238-388CD3ED9FC9}" presName="parentText" presStyleLbl="node1" presStyleIdx="0" presStyleCnt="2" custScaleY="46035">
        <dgm:presLayoutVars>
          <dgm:chMax val="0"/>
          <dgm:bulletEnabled val="1"/>
        </dgm:presLayoutVars>
      </dgm:prSet>
      <dgm:spPr/>
    </dgm:pt>
    <dgm:pt modelId="{53AF299D-0C10-0F43-A3D6-85DF8AEE9D94}" type="pres">
      <dgm:prSet presAssocID="{41CE4D8A-7267-414D-A238-388CD3ED9FC9}" presName="childText" presStyleLbl="revTx" presStyleIdx="0" presStyleCnt="2">
        <dgm:presLayoutVars>
          <dgm:bulletEnabled val="1"/>
        </dgm:presLayoutVars>
      </dgm:prSet>
      <dgm:spPr/>
    </dgm:pt>
    <dgm:pt modelId="{4DB2ABB2-5BCA-9744-8ED0-5523787C6284}" type="pres">
      <dgm:prSet presAssocID="{6745CD3F-5D6D-6D4D-BC06-3E8057D3453E}" presName="parentText" presStyleLbl="node1" presStyleIdx="1" presStyleCnt="2" custScaleY="41323">
        <dgm:presLayoutVars>
          <dgm:chMax val="0"/>
          <dgm:bulletEnabled val="1"/>
        </dgm:presLayoutVars>
      </dgm:prSet>
      <dgm:spPr/>
    </dgm:pt>
    <dgm:pt modelId="{8BDEA20A-5526-DF4F-AE81-6374DF3B4793}" type="pres">
      <dgm:prSet presAssocID="{6745CD3F-5D6D-6D4D-BC06-3E8057D3453E}" presName="childText" presStyleLbl="revTx" presStyleIdx="1" presStyleCnt="2">
        <dgm:presLayoutVars>
          <dgm:bulletEnabled val="1"/>
        </dgm:presLayoutVars>
      </dgm:prSet>
      <dgm:spPr/>
    </dgm:pt>
  </dgm:ptLst>
  <dgm:cxnLst>
    <dgm:cxn modelId="{F50E2401-98C5-4841-9A25-969D28E4B572}" type="presOf" srcId="{6745CD3F-5D6D-6D4D-BC06-3E8057D3453E}" destId="{4DB2ABB2-5BCA-9744-8ED0-5523787C6284}" srcOrd="0" destOrd="0" presId="urn:microsoft.com/office/officeart/2005/8/layout/vList2"/>
    <dgm:cxn modelId="{C5791C23-D068-6247-911E-B0BFD4055754}" srcId="{41CE4D8A-7267-414D-A238-388CD3ED9FC9}" destId="{3A2F99D6-634D-CD44-ADFF-5445A4E435A3}" srcOrd="0" destOrd="0" parTransId="{D9EFF676-7A2D-9049-823A-CDE4F8B5E7DE}" sibTransId="{EFA2C88A-5761-2E4D-BB7C-AD3A7505A685}"/>
    <dgm:cxn modelId="{2797DA28-B576-6848-A918-77F40C434D3C}" srcId="{6745CD3F-5D6D-6D4D-BC06-3E8057D3453E}" destId="{433CCDEB-E4CD-3D48-8E60-497E57696932}" srcOrd="3" destOrd="0" parTransId="{F7751048-A18C-A042-88B5-6BE7C2D033A1}" sibTransId="{85F66D7B-1318-5346-868B-40557C19E8B0}"/>
    <dgm:cxn modelId="{DECF9C36-95F1-1942-ABCA-D4F678FBBAD4}" type="presOf" srcId="{B3594239-D869-6748-A68D-38BB3322BDA5}" destId="{8BDEA20A-5526-DF4F-AE81-6374DF3B4793}" srcOrd="0" destOrd="1" presId="urn:microsoft.com/office/officeart/2005/8/layout/vList2"/>
    <dgm:cxn modelId="{0CBFB846-215C-944E-B23E-01E386CB88B8}" srcId="{6745CD3F-5D6D-6D4D-BC06-3E8057D3453E}" destId="{B3594239-D869-6748-A68D-38BB3322BDA5}" srcOrd="1" destOrd="0" parTransId="{30E89A07-886F-6541-A440-A37690EE6ADF}" sibTransId="{245A86F5-1F27-2F49-9435-99846B623F82}"/>
    <dgm:cxn modelId="{9ADD5A5A-9AF1-964A-8294-99BA1672B9EA}" srcId="{41CE4D8A-7267-414D-A238-388CD3ED9FC9}" destId="{00F33B53-4F37-224C-BE69-E2621286AB11}" srcOrd="3" destOrd="0" parTransId="{C9FEE8C7-22E2-C243-A56F-FDAAE9216DEB}" sibTransId="{248D8EED-3188-A94C-ABA1-589F4F6D24CE}"/>
    <dgm:cxn modelId="{E83EFF5C-53BD-8743-9DD0-DD71FEC7A89F}" srcId="{10819EA7-2305-4146-80DD-AA0A5EB5AEA4}" destId="{6745CD3F-5D6D-6D4D-BC06-3E8057D3453E}" srcOrd="1" destOrd="0" parTransId="{BA3CF542-5AFC-904C-A81E-DCE8AB68EEED}" sibTransId="{D62031ED-D212-384A-82E4-D42120C81948}"/>
    <dgm:cxn modelId="{1B760B65-5058-E544-9ED5-E670C2824B72}" srcId="{41CE4D8A-7267-414D-A238-388CD3ED9FC9}" destId="{D4B7C89C-47BA-8645-AE55-1DC40F90FE36}" srcOrd="2" destOrd="0" parTransId="{12B0DC9C-2922-E043-892F-11369E9349B1}" sibTransId="{F028DC48-F46B-A94A-AB2B-1D0493AB0E3F}"/>
    <dgm:cxn modelId="{9545FE68-99CD-AB4B-8DDF-C2A944E0167C}" type="presOf" srcId="{D4B7C89C-47BA-8645-AE55-1DC40F90FE36}" destId="{53AF299D-0C10-0F43-A3D6-85DF8AEE9D94}" srcOrd="0" destOrd="2" presId="urn:microsoft.com/office/officeart/2005/8/layout/vList2"/>
    <dgm:cxn modelId="{CB5A076D-B626-2442-93EE-5EA2BBA718FB}" srcId="{6745CD3F-5D6D-6D4D-BC06-3E8057D3453E}" destId="{64C35B56-8DDA-B94D-82CE-C54C791B0E63}" srcOrd="4" destOrd="0" parTransId="{F073666F-D2C2-A545-B518-820772AFE985}" sibTransId="{A0AC33CC-815E-574E-B53F-0B02305FB1FA}"/>
    <dgm:cxn modelId="{F4F7E776-0E3A-A344-B864-BDCBF4DEF4C4}" type="presOf" srcId="{64C35B56-8DDA-B94D-82CE-C54C791B0E63}" destId="{8BDEA20A-5526-DF4F-AE81-6374DF3B4793}" srcOrd="0" destOrd="4" presId="urn:microsoft.com/office/officeart/2005/8/layout/vList2"/>
    <dgm:cxn modelId="{0B222D80-4289-A541-9F28-BD96899206F3}" type="presOf" srcId="{00F33B53-4F37-224C-BE69-E2621286AB11}" destId="{53AF299D-0C10-0F43-A3D6-85DF8AEE9D94}" srcOrd="0" destOrd="3" presId="urn:microsoft.com/office/officeart/2005/8/layout/vList2"/>
    <dgm:cxn modelId="{C4CB3D93-C763-3841-8A65-AC1E22F38204}" type="presOf" srcId="{F2FBA120-C831-4241-978B-8EC377A42640}" destId="{8BDEA20A-5526-DF4F-AE81-6374DF3B4793}" srcOrd="0" destOrd="0" presId="urn:microsoft.com/office/officeart/2005/8/layout/vList2"/>
    <dgm:cxn modelId="{280F1EA2-E1C5-A247-9743-CBA2BB8AB06B}" srcId="{6745CD3F-5D6D-6D4D-BC06-3E8057D3453E}" destId="{32C1A2C3-D6B7-0146-B60B-D3B52EB91856}" srcOrd="2" destOrd="0" parTransId="{2FAFE1D0-1B8D-F642-B38A-EF79B44D7921}" sibTransId="{837EB29F-E1CF-0A4F-B304-AD6A71026C02}"/>
    <dgm:cxn modelId="{4ECD25A6-4714-AC47-B22E-B5F9B13CAF0A}" srcId="{41CE4D8A-7267-414D-A238-388CD3ED9FC9}" destId="{4B3ECFD7-20F2-E14C-A372-073C40AD3EAC}" srcOrd="4" destOrd="0" parTransId="{2AE056FF-50A9-F447-861C-15C3ECB2F2E0}" sibTransId="{2E22489C-80B2-9545-B9EA-938066E00526}"/>
    <dgm:cxn modelId="{08E51DA8-8AF6-A24F-97C1-F7EA9F3286C0}" srcId="{6745CD3F-5D6D-6D4D-BC06-3E8057D3453E}" destId="{F2FBA120-C831-4241-978B-8EC377A42640}" srcOrd="0" destOrd="0" parTransId="{C938165B-627B-3741-BE83-F3D2BCCF0210}" sibTransId="{37006B5E-4C62-3D42-B167-C29655BE7A20}"/>
    <dgm:cxn modelId="{B021C2B7-DB58-5E46-B4D2-3C7E4FD56472}" srcId="{10819EA7-2305-4146-80DD-AA0A5EB5AEA4}" destId="{41CE4D8A-7267-414D-A238-388CD3ED9FC9}" srcOrd="0" destOrd="0" parTransId="{FA08FFC4-035A-AC4E-9284-4F1F0340E614}" sibTransId="{6BCBFA31-9E53-E147-B48F-F920B7D2EC8C}"/>
    <dgm:cxn modelId="{EC8FA1BA-3227-3B4B-B46D-B2F63E97C2EB}" srcId="{41CE4D8A-7267-414D-A238-388CD3ED9FC9}" destId="{73FB25C8-9517-9E47-A69C-548C9E6A9675}" srcOrd="1" destOrd="0" parTransId="{231F15FF-13F6-4345-800E-A4579651213A}" sibTransId="{A334742E-F9CB-934D-96BA-F68C716451AD}"/>
    <dgm:cxn modelId="{C6B889BC-8EBB-EC4C-B450-0CBA6AA1F912}" type="presOf" srcId="{4B3ECFD7-20F2-E14C-A372-073C40AD3EAC}" destId="{53AF299D-0C10-0F43-A3D6-85DF8AEE9D94}" srcOrd="0" destOrd="4" presId="urn:microsoft.com/office/officeart/2005/8/layout/vList2"/>
    <dgm:cxn modelId="{174B50C5-E9FF-104A-B4A5-5A0A0C0C65B1}" type="presOf" srcId="{41CE4D8A-7267-414D-A238-388CD3ED9FC9}" destId="{256D7449-E68E-0A48-907F-DC6ED0AC5581}" srcOrd="0" destOrd="0" presId="urn:microsoft.com/office/officeart/2005/8/layout/vList2"/>
    <dgm:cxn modelId="{616935D0-ADF4-7A4D-BBB7-ECC602C92EB0}" type="presOf" srcId="{3A2F99D6-634D-CD44-ADFF-5445A4E435A3}" destId="{53AF299D-0C10-0F43-A3D6-85DF8AEE9D94}" srcOrd="0" destOrd="0" presId="urn:microsoft.com/office/officeart/2005/8/layout/vList2"/>
    <dgm:cxn modelId="{CBC751ED-E48C-6548-89D1-14208333C087}" type="presOf" srcId="{73FB25C8-9517-9E47-A69C-548C9E6A9675}" destId="{53AF299D-0C10-0F43-A3D6-85DF8AEE9D94}" srcOrd="0" destOrd="1" presId="urn:microsoft.com/office/officeart/2005/8/layout/vList2"/>
    <dgm:cxn modelId="{AE6674F3-A075-F042-82FA-FE2176698514}" type="presOf" srcId="{32C1A2C3-D6B7-0146-B60B-D3B52EB91856}" destId="{8BDEA20A-5526-DF4F-AE81-6374DF3B4793}" srcOrd="0" destOrd="2" presId="urn:microsoft.com/office/officeart/2005/8/layout/vList2"/>
    <dgm:cxn modelId="{4B4495F4-4388-CD4F-A557-61FCF1D758DB}" type="presOf" srcId="{10819EA7-2305-4146-80DD-AA0A5EB5AEA4}" destId="{B58E7CD8-56B3-B546-A501-C66A6AEDF0C3}" srcOrd="0" destOrd="0" presId="urn:microsoft.com/office/officeart/2005/8/layout/vList2"/>
    <dgm:cxn modelId="{C22E9EF6-1614-8147-8E85-9FC46D965390}" type="presOf" srcId="{433CCDEB-E4CD-3D48-8E60-497E57696932}" destId="{8BDEA20A-5526-DF4F-AE81-6374DF3B4793}" srcOrd="0" destOrd="3" presId="urn:microsoft.com/office/officeart/2005/8/layout/vList2"/>
    <dgm:cxn modelId="{1FC19690-4435-7C48-BA38-E331DF16CAF2}" type="presParOf" srcId="{B58E7CD8-56B3-B546-A501-C66A6AEDF0C3}" destId="{256D7449-E68E-0A48-907F-DC6ED0AC5581}" srcOrd="0" destOrd="0" presId="urn:microsoft.com/office/officeart/2005/8/layout/vList2"/>
    <dgm:cxn modelId="{3D814459-2566-244C-B2FE-BB5DF4E735EC}" type="presParOf" srcId="{B58E7CD8-56B3-B546-A501-C66A6AEDF0C3}" destId="{53AF299D-0C10-0F43-A3D6-85DF8AEE9D94}" srcOrd="1" destOrd="0" presId="urn:microsoft.com/office/officeart/2005/8/layout/vList2"/>
    <dgm:cxn modelId="{ABAA7CF5-5CE6-D44D-8F11-250925409831}" type="presParOf" srcId="{B58E7CD8-56B3-B546-A501-C66A6AEDF0C3}" destId="{4DB2ABB2-5BCA-9744-8ED0-5523787C6284}" srcOrd="2" destOrd="0" presId="urn:microsoft.com/office/officeart/2005/8/layout/vList2"/>
    <dgm:cxn modelId="{2447F107-1773-174E-8EB6-A67512571B08}" type="presParOf" srcId="{B58E7CD8-56B3-B546-A501-C66A6AEDF0C3}" destId="{8BDEA20A-5526-DF4F-AE81-6374DF3B4793}" srcOrd="3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9994BF-2BB2-9445-A623-914E5ACEE180}">
      <dsp:nvSpPr>
        <dsp:cNvPr id="0" name=""/>
        <dsp:cNvSpPr/>
      </dsp:nvSpPr>
      <dsp:spPr>
        <a:xfrm rot="5400000">
          <a:off x="-267018" y="269145"/>
          <a:ext cx="1780125" cy="1246088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225" tIns="22225" rIns="22225" bIns="22225" numCol="1" spcCol="1270" anchor="ctr" anchorCtr="0">
          <a:noAutofit/>
        </a:bodyPr>
        <a:lstStyle/>
        <a:p>
          <a:pPr marL="0" lvl="0" indent="0" algn="ctr" defTabSz="1555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3500" kern="1200"/>
            <a:t>1</a:t>
          </a:r>
        </a:p>
      </dsp:txBody>
      <dsp:txXfrm rot="-5400000">
        <a:off x="1" y="625170"/>
        <a:ext cx="1246088" cy="534037"/>
      </dsp:txXfrm>
    </dsp:sp>
    <dsp:sp modelId="{A2EF5E0C-F5CE-AF4C-9C91-896BBB0E6F5B}">
      <dsp:nvSpPr>
        <dsp:cNvPr id="0" name=""/>
        <dsp:cNvSpPr/>
      </dsp:nvSpPr>
      <dsp:spPr>
        <a:xfrm rot="5400000">
          <a:off x="2742618" y="-1494403"/>
          <a:ext cx="1157081" cy="4150141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1200" b="0" kern="1200"/>
            <a:t>Analítica con hemograma, bioquímica y hemostasia 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1200" b="0" kern="1200"/>
            <a:t>Hemocultivos completos e iniciar antibiótico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1200" b="0" kern="1200"/>
            <a:t>Radiografía de tórax/Sedimento urinario/ focalidad infecciosa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1200" b="0" kern="1200"/>
            <a:t>Valorar tocilizumab si persistencia febril (&gt;72h)</a:t>
          </a:r>
        </a:p>
      </dsp:txBody>
      <dsp:txXfrm rot="-5400000">
        <a:off x="1246088" y="58611"/>
        <a:ext cx="4093657" cy="1044113"/>
      </dsp:txXfrm>
    </dsp:sp>
    <dsp:sp modelId="{CF5DFB60-65C9-B344-B14C-EA80709FF357}">
      <dsp:nvSpPr>
        <dsp:cNvPr id="0" name=""/>
        <dsp:cNvSpPr/>
      </dsp:nvSpPr>
      <dsp:spPr>
        <a:xfrm rot="5400000">
          <a:off x="-267018" y="1857022"/>
          <a:ext cx="1780125" cy="1246088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225" tIns="22225" rIns="22225" bIns="22225" numCol="1" spcCol="1270" anchor="ctr" anchorCtr="0">
          <a:noAutofit/>
        </a:bodyPr>
        <a:lstStyle/>
        <a:p>
          <a:pPr marL="0" lvl="0" indent="0" algn="ctr" defTabSz="1555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3500" kern="1200"/>
            <a:t>2</a:t>
          </a:r>
        </a:p>
      </dsp:txBody>
      <dsp:txXfrm rot="-5400000">
        <a:off x="1" y="2213047"/>
        <a:ext cx="1246088" cy="534037"/>
      </dsp:txXfrm>
    </dsp:sp>
    <dsp:sp modelId="{961D2796-573A-C949-8EED-15F6F4EF16D3}">
      <dsp:nvSpPr>
        <dsp:cNvPr id="0" name=""/>
        <dsp:cNvSpPr/>
      </dsp:nvSpPr>
      <dsp:spPr>
        <a:xfrm rot="5400000">
          <a:off x="2742618" y="93473"/>
          <a:ext cx="1157081" cy="4150141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0" lang="ca-ES" sz="1200" b="0" i="0" u="none" strike="noStrike" kern="1200" cap="none" spc="0" normalizeH="0" baseline="0" noProof="0" dirty="0" err="1">
              <a:ln>
                <a:noFill/>
              </a:ln>
              <a:effectLst/>
              <a:uLnTx/>
              <a:uFillTx/>
              <a:latin typeface="Calibri"/>
              <a:ea typeface="+mn-ea"/>
              <a:cs typeface="+mn-cs"/>
            </a:rPr>
            <a:t>Mismas medidas que grado 1 + Tocilizumab</a:t>
          </a:r>
          <a:endParaRPr lang="es-ES" sz="1200" b="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0" lang="ca-ES" sz="1200" b="0" i="0" u="none" strike="noStrike" kern="1200" cap="none" spc="0" normalizeH="0" baseline="0" noProof="0" dirty="0" err="1">
              <a:ln>
                <a:noFill/>
              </a:ln>
              <a:effectLst/>
              <a:uLnTx/>
              <a:uFillTx/>
              <a:latin typeface="Calibri"/>
              <a:ea typeface="+mn-ea"/>
              <a:cs typeface="+mn-cs"/>
            </a:rPr>
            <a:t>Fluidoterapia</a:t>
          </a:r>
          <a:r>
            <a:rPr kumimoji="0" lang="ca-ES" sz="1200" b="0" i="0" u="none" strike="noStrike" kern="1200" cap="none" spc="0" normalizeH="0" baseline="0" noProof="0" dirty="0">
              <a:ln>
                <a:noFill/>
              </a:ln>
              <a:effectLst/>
              <a:uLnTx/>
              <a:uFillTx/>
              <a:latin typeface="Calibri"/>
              <a:ea typeface="+mn-ea"/>
              <a:cs typeface="+mn-cs"/>
            </a:rPr>
            <a:t> </a:t>
          </a:r>
          <a:r>
            <a:rPr kumimoji="0" lang="ca-ES" sz="1200" b="0" i="0" u="none" strike="noStrike" kern="1200" cap="none" spc="0" normalizeH="0" baseline="0" noProof="0" dirty="0" err="1">
              <a:ln>
                <a:noFill/>
              </a:ln>
              <a:effectLst/>
              <a:uLnTx/>
              <a:uFillTx/>
              <a:latin typeface="Calibri"/>
              <a:ea typeface="+mn-ea"/>
              <a:cs typeface="+mn-cs"/>
            </a:rPr>
            <a:t>hasta</a:t>
          </a:r>
          <a:r>
            <a:rPr kumimoji="0" lang="ca-ES" sz="1200" b="0" i="0" u="none" strike="noStrike" kern="1200" cap="none" spc="0" normalizeH="0" baseline="0" noProof="0" dirty="0">
              <a:ln>
                <a:noFill/>
              </a:ln>
              <a:effectLst/>
              <a:uLnTx/>
              <a:uFillTx/>
              <a:latin typeface="Calibri"/>
              <a:ea typeface="+mn-ea"/>
              <a:cs typeface="+mn-cs"/>
            </a:rPr>
            <a:t> 2 litros </a:t>
          </a:r>
          <a:r>
            <a:rPr kumimoji="0" lang="ca-ES" sz="1200" b="0" i="0" u="none" strike="noStrike" kern="1200" cap="none" spc="0" normalizeH="0" baseline="0" noProof="0" dirty="0">
              <a:ln>
                <a:noFill/>
              </a:ln>
              <a:effectLst/>
              <a:uLnTx/>
              <a:uFillTx/>
              <a:latin typeface="Calibri"/>
              <a:ea typeface="+mn-ea"/>
              <a:cs typeface="+mn-cs"/>
              <a:sym typeface="Wingdings" pitchFamily="2" charset="2"/>
            </a:rPr>
            <a:t></a:t>
          </a:r>
          <a:r>
            <a:rPr kumimoji="0" lang="ca-ES" sz="1200" b="0" i="0" u="none" strike="noStrike" kern="1200" cap="none" spc="0" normalizeH="0" baseline="0" noProof="0" dirty="0">
              <a:ln>
                <a:noFill/>
              </a:ln>
              <a:effectLst/>
              <a:uLnTx/>
              <a:uFillTx/>
              <a:latin typeface="Calibri"/>
              <a:ea typeface="+mn-ea"/>
              <a:cs typeface="+mn-cs"/>
            </a:rPr>
            <a:t> si no </a:t>
          </a:r>
          <a:r>
            <a:rPr kumimoji="0" lang="ca-ES" sz="1200" b="0" i="0" u="none" strike="noStrike" kern="1200" cap="none" spc="0" normalizeH="0" baseline="0" noProof="0" dirty="0" err="1">
              <a:ln>
                <a:noFill/>
              </a:ln>
              <a:effectLst/>
              <a:uLnTx/>
              <a:uFillTx/>
              <a:latin typeface="Calibri"/>
              <a:ea typeface="+mn-ea"/>
              <a:cs typeface="+mn-cs"/>
            </a:rPr>
            <a:t>mejoria</a:t>
          </a:r>
          <a:r>
            <a:rPr kumimoji="0" lang="ca-ES" sz="1200" b="0" i="0" u="none" strike="noStrike" kern="1200" cap="none" spc="0" normalizeH="0" baseline="0" noProof="0" dirty="0">
              <a:ln>
                <a:noFill/>
              </a:ln>
              <a:effectLst/>
              <a:uLnTx/>
              <a:uFillTx/>
              <a:latin typeface="Calibri"/>
              <a:ea typeface="+mn-ea"/>
              <a:cs typeface="+mn-cs"/>
            </a:rPr>
            <a:t> iniciar drogas vasoactivas</a:t>
          </a:r>
          <a:endParaRPr lang="es-ES" sz="1200" b="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0" lang="ca-ES" sz="1200" b="0" i="0" u="none" strike="noStrike" kern="1200" cap="none" spc="0" normalizeH="0" baseline="0" noProof="0" dirty="0">
              <a:ln>
                <a:noFill/>
              </a:ln>
              <a:effectLst/>
              <a:uLnTx/>
              <a:uFillTx/>
              <a:latin typeface="Calibri"/>
              <a:ea typeface="+mn-ea"/>
              <a:cs typeface="+mn-cs"/>
            </a:rPr>
            <a:t>Iniciar </a:t>
          </a:r>
          <a:r>
            <a:rPr kumimoji="0" lang="ca-ES" sz="1200" b="0" i="0" u="none" strike="noStrike" kern="1200" cap="none" spc="0" normalizeH="0" baseline="0" noProof="0" dirty="0" err="1">
              <a:ln>
                <a:noFill/>
              </a:ln>
              <a:effectLst/>
              <a:uLnTx/>
              <a:uFillTx/>
              <a:latin typeface="Calibri"/>
              <a:ea typeface="+mn-ea"/>
              <a:cs typeface="+mn-cs"/>
            </a:rPr>
            <a:t>soporte</a:t>
          </a:r>
          <a:r>
            <a:rPr kumimoji="0" lang="ca-ES" sz="1200" b="0" i="0" u="none" strike="noStrike" kern="1200" cap="none" spc="0" normalizeH="0" baseline="0" noProof="0" dirty="0">
              <a:ln>
                <a:noFill/>
              </a:ln>
              <a:effectLst/>
              <a:uLnTx/>
              <a:uFillTx/>
              <a:latin typeface="Calibri"/>
              <a:ea typeface="+mn-ea"/>
              <a:cs typeface="+mn-cs"/>
            </a:rPr>
            <a:t> con </a:t>
          </a:r>
          <a:r>
            <a:rPr kumimoji="0" lang="ca-ES" sz="1200" b="0" i="0" u="none" strike="noStrike" kern="1200" cap="none" spc="0" normalizeH="0" baseline="0" noProof="0" dirty="0" err="1">
              <a:ln>
                <a:noFill/>
              </a:ln>
              <a:effectLst/>
              <a:uLnTx/>
              <a:uFillTx/>
              <a:latin typeface="Calibri"/>
              <a:ea typeface="+mn-ea"/>
              <a:cs typeface="+mn-cs"/>
            </a:rPr>
            <a:t>oxigenoterapia</a:t>
          </a:r>
          <a:r>
            <a:rPr kumimoji="0" lang="ca-ES" sz="1200" b="0" i="0" u="none" strike="noStrike" kern="1200" cap="none" spc="0" normalizeH="0" baseline="0" noProof="0" dirty="0">
              <a:ln>
                <a:noFill/>
              </a:ln>
              <a:effectLst/>
              <a:uLnTx/>
              <a:uFillTx/>
              <a:latin typeface="Calibri"/>
              <a:ea typeface="+mn-ea"/>
              <a:cs typeface="+mn-cs"/>
            </a:rPr>
            <a:t> si </a:t>
          </a:r>
          <a:r>
            <a:rPr kumimoji="0" lang="ca-ES" sz="1200" b="0" i="0" u="none" strike="noStrike" kern="1200" cap="none" spc="0" normalizeH="0" baseline="0" noProof="0" dirty="0" err="1">
              <a:ln>
                <a:noFill/>
              </a:ln>
              <a:effectLst/>
              <a:uLnTx/>
              <a:uFillTx/>
              <a:latin typeface="Calibri"/>
              <a:ea typeface="+mn-ea"/>
              <a:cs typeface="+mn-cs"/>
            </a:rPr>
            <a:t>procede</a:t>
          </a:r>
          <a:endParaRPr lang="es-ES" sz="1200" b="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0" lang="ca-ES" sz="1200" b="0" i="0" u="none" strike="noStrike" kern="1200" cap="none" spc="0" normalizeH="0" baseline="0" noProof="0" dirty="0">
              <a:ln>
                <a:noFill/>
              </a:ln>
              <a:effectLst/>
              <a:uLnTx/>
              <a:uFillTx/>
              <a:latin typeface="Calibri"/>
              <a:ea typeface="+mn-ea"/>
              <a:cs typeface="+mn-cs"/>
            </a:rPr>
            <a:t>Comentar con la Unidad de Cuidados Intensivos </a:t>
          </a:r>
          <a:endParaRPr lang="es-ES" sz="1200" b="0" kern="1200"/>
        </a:p>
      </dsp:txBody>
      <dsp:txXfrm rot="-5400000">
        <a:off x="1246088" y="1646487"/>
        <a:ext cx="4093657" cy="1044113"/>
      </dsp:txXfrm>
    </dsp:sp>
    <dsp:sp modelId="{773AE217-715E-AF4E-B62B-BBA108BD579E}">
      <dsp:nvSpPr>
        <dsp:cNvPr id="0" name=""/>
        <dsp:cNvSpPr/>
      </dsp:nvSpPr>
      <dsp:spPr>
        <a:xfrm rot="5400000">
          <a:off x="-267018" y="3444899"/>
          <a:ext cx="1780125" cy="1246088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225" tIns="22225" rIns="22225" bIns="22225" numCol="1" spcCol="1270" anchor="ctr" anchorCtr="0">
          <a:noAutofit/>
        </a:bodyPr>
        <a:lstStyle/>
        <a:p>
          <a:pPr marL="0" lvl="0" indent="0" algn="ctr" defTabSz="1555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3500" kern="1200"/>
            <a:t>3-4</a:t>
          </a:r>
        </a:p>
      </dsp:txBody>
      <dsp:txXfrm rot="-5400000">
        <a:off x="1" y="3800924"/>
        <a:ext cx="1246088" cy="534037"/>
      </dsp:txXfrm>
    </dsp:sp>
    <dsp:sp modelId="{B9C48C53-AADB-9141-8D18-CA14A985A481}">
      <dsp:nvSpPr>
        <dsp:cNvPr id="0" name=""/>
        <dsp:cNvSpPr/>
      </dsp:nvSpPr>
      <dsp:spPr>
        <a:xfrm rot="5400000">
          <a:off x="2742618" y="1681350"/>
          <a:ext cx="1157081" cy="4150141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0" lang="es-ES" sz="1200" b="0" i="0" u="none" strike="noStrike" kern="1200" cap="none" spc="0" normalizeH="0" baseline="0" noProof="0" dirty="0">
              <a:ln>
                <a:noFill/>
              </a:ln>
              <a:effectLst/>
              <a:uLnTx/>
              <a:uFillTx/>
              <a:latin typeface="Calibri"/>
              <a:ea typeface="+mn-ea"/>
              <a:cs typeface="+mn-cs"/>
            </a:rPr>
            <a:t>Mismas medidas que Grado 2</a:t>
          </a:r>
          <a:endParaRPr lang="es-ES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0" lang="ca-ES" sz="1200" b="0" i="0" u="none" strike="noStrike" kern="1200" cap="none" spc="0" normalizeH="0" baseline="0" noProof="0" dirty="0">
              <a:ln>
                <a:noFill/>
              </a:ln>
              <a:effectLst/>
              <a:uLnTx/>
              <a:uFillTx/>
              <a:latin typeface="Calibri"/>
              <a:ea typeface="+mn-ea"/>
              <a:cs typeface="+mn-cs"/>
            </a:rPr>
            <a:t>Administrar </a:t>
          </a:r>
          <a:r>
            <a:rPr kumimoji="0" lang="ca-ES" sz="1200" b="0" i="0" u="none" strike="noStrike" kern="1200" cap="none" spc="0" normalizeH="0" baseline="0" noProof="0" dirty="0" err="1">
              <a:ln>
                <a:noFill/>
              </a:ln>
              <a:effectLst/>
              <a:uLnTx/>
              <a:uFillTx/>
              <a:latin typeface="Calibri"/>
              <a:ea typeface="+mn-ea"/>
              <a:cs typeface="+mn-cs"/>
            </a:rPr>
            <a:t>Tocilizumab</a:t>
          </a:r>
          <a:r>
            <a:rPr kumimoji="0" lang="ca-ES" sz="1200" b="0" i="0" u="none" strike="noStrike" kern="1200" cap="none" spc="0" normalizeH="0" baseline="0" noProof="0" dirty="0">
              <a:ln>
                <a:noFill/>
              </a:ln>
              <a:effectLst/>
              <a:uLnTx/>
              <a:uFillTx/>
              <a:latin typeface="Calibri"/>
              <a:ea typeface="+mn-ea"/>
              <a:cs typeface="+mn-cs"/>
            </a:rPr>
            <a:t> 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0" lang="ca-ES" sz="1200" b="0" i="0" u="none" strike="noStrike" kern="1200" cap="none" spc="0" normalizeH="0" baseline="0" noProof="0" dirty="0" err="1">
              <a:ln>
                <a:noFill/>
              </a:ln>
              <a:effectLst/>
              <a:uLnTx/>
              <a:uFillTx/>
              <a:latin typeface="Calibri"/>
              <a:ea typeface="+mn-ea"/>
              <a:cs typeface="+mn-cs"/>
            </a:rPr>
            <a:t>Tratamiento</a:t>
          </a:r>
          <a:r>
            <a:rPr kumimoji="0" lang="ca-ES" sz="1200" b="0" i="0" u="none" strike="noStrike" kern="1200" cap="none" spc="0" normalizeH="0" baseline="0" noProof="0" dirty="0">
              <a:ln>
                <a:noFill/>
              </a:ln>
              <a:effectLst/>
              <a:uLnTx/>
              <a:uFillTx/>
              <a:latin typeface="Calibri"/>
              <a:ea typeface="+mn-ea"/>
              <a:cs typeface="+mn-cs"/>
            </a:rPr>
            <a:t> </a:t>
          </a:r>
          <a:r>
            <a:rPr kumimoji="0" lang="ca-ES" sz="1200" b="0" i="0" u="none" strike="noStrike" kern="1200" cap="none" spc="0" normalizeH="0" baseline="0" noProof="0" dirty="0" err="1">
              <a:ln>
                <a:noFill/>
              </a:ln>
              <a:effectLst/>
              <a:uLnTx/>
              <a:uFillTx/>
              <a:latin typeface="Calibri"/>
              <a:ea typeface="+mn-ea"/>
              <a:cs typeface="+mn-cs"/>
            </a:rPr>
            <a:t>soporte</a:t>
          </a:r>
          <a:r>
            <a:rPr kumimoji="0" lang="ca-ES" sz="1200" b="0" i="0" u="none" strike="noStrike" kern="1200" cap="none" spc="0" normalizeH="0" baseline="0" noProof="0" dirty="0">
              <a:ln>
                <a:noFill/>
              </a:ln>
              <a:effectLst/>
              <a:uLnTx/>
              <a:uFillTx/>
              <a:latin typeface="Calibri"/>
              <a:ea typeface="+mn-ea"/>
              <a:cs typeface="+mn-cs"/>
            </a:rPr>
            <a:t> (drogas vasocativas/oxigenoterapia)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0" lang="ca-ES" sz="1200" b="0" i="0" u="none" strike="noStrike" kern="1200" cap="none" spc="0" normalizeH="0" baseline="0" noProof="0" dirty="0" err="1">
              <a:ln>
                <a:noFill/>
              </a:ln>
              <a:effectLst/>
              <a:uLnTx/>
              <a:uFillTx/>
              <a:latin typeface="Calibri"/>
              <a:ea typeface="+mn-ea"/>
              <a:cs typeface="+mn-cs"/>
            </a:rPr>
            <a:t>Ingreso</a:t>
          </a:r>
          <a:r>
            <a:rPr kumimoji="0" lang="ca-ES" sz="1200" b="0" i="0" u="none" strike="noStrike" kern="1200" cap="none" spc="0" normalizeH="0" baseline="0" noProof="0" dirty="0">
              <a:ln>
                <a:noFill/>
              </a:ln>
              <a:effectLst/>
              <a:uLnTx/>
              <a:uFillTx/>
              <a:latin typeface="Calibri"/>
              <a:ea typeface="+mn-ea"/>
              <a:cs typeface="+mn-cs"/>
            </a:rPr>
            <a:t> en la Unidad de Cuidados Intensivos (valorar filtro de </a:t>
          </a:r>
          <a:r>
            <a:rPr kumimoji="0" lang="ca-ES" sz="1200" b="0" i="0" u="none" strike="noStrike" kern="1200" cap="none" spc="0" normalizeH="0" baseline="0" noProof="0" dirty="0" err="1">
              <a:ln>
                <a:noFill/>
              </a:ln>
              <a:effectLst/>
              <a:uLnTx/>
              <a:uFillTx/>
              <a:latin typeface="Calibri"/>
              <a:ea typeface="+mn-ea"/>
              <a:cs typeface="+mn-cs"/>
            </a:rPr>
            <a:t>citocinas</a:t>
          </a:r>
          <a:r>
            <a:rPr kumimoji="0" lang="ca-ES" sz="1200" b="0" i="0" u="none" strike="noStrike" kern="1200" cap="none" spc="0" normalizeH="0" baseline="0" noProof="0" dirty="0">
              <a:ln>
                <a:noFill/>
              </a:ln>
              <a:effectLst/>
              <a:uLnTx/>
              <a:uFillTx/>
              <a:latin typeface="Calibri"/>
              <a:ea typeface="+mn-ea"/>
              <a:cs typeface="+mn-cs"/>
            </a:rPr>
            <a:t>)</a:t>
          </a:r>
        </a:p>
      </dsp:txBody>
      <dsp:txXfrm rot="-5400000">
        <a:off x="1246088" y="3234364"/>
        <a:ext cx="4093657" cy="104411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56D7449-E68E-0A48-907F-DC6ED0AC5581}">
      <dsp:nvSpPr>
        <dsp:cNvPr id="0" name=""/>
        <dsp:cNvSpPr/>
      </dsp:nvSpPr>
      <dsp:spPr>
        <a:xfrm>
          <a:off x="0" y="518244"/>
          <a:ext cx="5396230" cy="55153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itchFamily="2" charset="2"/>
            <a:buNone/>
          </a:pPr>
          <a:r>
            <a:rPr lang="ca-ES" sz="2400" b="1" kern="1200"/>
            <a:t>Si NT asociada a SLC</a:t>
          </a:r>
          <a:endParaRPr lang="es-ES" sz="2400" kern="1200"/>
        </a:p>
      </dsp:txBody>
      <dsp:txXfrm>
        <a:off x="26924" y="545168"/>
        <a:ext cx="5342382" cy="497688"/>
      </dsp:txXfrm>
    </dsp:sp>
    <dsp:sp modelId="{53AF299D-0C10-0F43-A3D6-85DF8AEE9D94}">
      <dsp:nvSpPr>
        <dsp:cNvPr id="0" name=""/>
        <dsp:cNvSpPr/>
      </dsp:nvSpPr>
      <dsp:spPr>
        <a:xfrm>
          <a:off x="0" y="1069780"/>
          <a:ext cx="5396230" cy="139104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330" tIns="17780" rIns="99568" bIns="1778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20000"/>
            </a:spcAft>
            <a:buFont typeface="Courier New" panose="02070309020205020404" pitchFamily="49" charset="0"/>
            <a:buChar char="o"/>
          </a:pPr>
          <a:endParaRPr lang="es-ES" sz="14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20000"/>
            </a:spcAft>
            <a:buFont typeface="Courier New" panose="02070309020205020404" pitchFamily="49" charset="0"/>
            <a:buChar char="o"/>
          </a:pPr>
          <a:r>
            <a:rPr lang="ca-ES" sz="1400" kern="1200"/>
            <a:t>Tratamiento con tocilizumab y dexametasona</a:t>
          </a:r>
          <a:endParaRPr lang="es-ES" sz="14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20000"/>
            </a:spcAft>
            <a:buFont typeface="Courier New" panose="02070309020205020404" pitchFamily="49" charset="0"/>
            <a:buChar char="o"/>
          </a:pPr>
          <a:r>
            <a:rPr lang="ca-ES" sz="1400" kern="1200"/>
            <a:t>Levetiracetam profiláctico 500mg/12h </a:t>
          </a:r>
          <a:endParaRPr lang="es-ES" sz="14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20000"/>
            </a:spcAft>
            <a:buFont typeface="Courier New" panose="02070309020205020404" pitchFamily="49" charset="0"/>
            <a:buChar char="o"/>
          </a:pPr>
          <a:r>
            <a:rPr lang="ca-ES" sz="1400" kern="1200"/>
            <a:t>Realizar siempre TC craneal y EEG; valorar además punción lumbar y resonancia cerebral </a:t>
          </a:r>
          <a:endParaRPr lang="es-ES" sz="14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20000"/>
            </a:spcAft>
            <a:buFont typeface="Courier New" panose="02070309020205020404" pitchFamily="49" charset="0"/>
            <a:buNone/>
          </a:pPr>
          <a:endParaRPr lang="es-ES" sz="1400" kern="1200"/>
        </a:p>
      </dsp:txBody>
      <dsp:txXfrm>
        <a:off x="0" y="1069780"/>
        <a:ext cx="5396230" cy="1391040"/>
      </dsp:txXfrm>
    </dsp:sp>
    <dsp:sp modelId="{4DB2ABB2-5BCA-9744-8ED0-5523787C6284}">
      <dsp:nvSpPr>
        <dsp:cNvPr id="0" name=""/>
        <dsp:cNvSpPr/>
      </dsp:nvSpPr>
      <dsp:spPr>
        <a:xfrm>
          <a:off x="0" y="2460820"/>
          <a:ext cx="5396230" cy="49508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itchFamily="2" charset="2"/>
            <a:buNone/>
          </a:pPr>
          <a:r>
            <a:rPr lang="es-ES" sz="2400" b="1" kern="1200"/>
            <a:t>Si NT aislada</a:t>
          </a:r>
          <a:endParaRPr lang="es-ES" sz="2400" kern="1200"/>
        </a:p>
      </dsp:txBody>
      <dsp:txXfrm>
        <a:off x="24168" y="2484988"/>
        <a:ext cx="5347894" cy="446746"/>
      </dsp:txXfrm>
    </dsp:sp>
    <dsp:sp modelId="{8BDEA20A-5526-DF4F-AE81-6374DF3B4793}">
      <dsp:nvSpPr>
        <dsp:cNvPr id="0" name=""/>
        <dsp:cNvSpPr/>
      </dsp:nvSpPr>
      <dsp:spPr>
        <a:xfrm>
          <a:off x="0" y="2955903"/>
          <a:ext cx="5396230" cy="19872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330" tIns="17780" rIns="99568" bIns="1778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20000"/>
            </a:spcAft>
            <a:buFont typeface="Courier New" panose="02070309020205020404" pitchFamily="49" charset="0"/>
            <a:buChar char="o"/>
          </a:pPr>
          <a:endParaRPr lang="es-ES" sz="14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20000"/>
            </a:spcAft>
            <a:buFont typeface="Courier New" panose="02070309020205020404" pitchFamily="49" charset="0"/>
            <a:buChar char="o"/>
          </a:pPr>
          <a:r>
            <a:rPr lang="es-ES" sz="1400" b="1" kern="1200"/>
            <a:t>Grado 1</a:t>
          </a:r>
          <a:r>
            <a:rPr lang="es-ES" sz="1400" kern="1200"/>
            <a:t> </a:t>
          </a:r>
          <a:r>
            <a:rPr lang="es-ES" sz="1400" kern="1200">
              <a:sym typeface="Wingdings" pitchFamily="2" charset="2"/>
            </a:rPr>
            <a:t></a:t>
          </a:r>
          <a:r>
            <a:rPr lang="es-ES" sz="1400" kern="1200"/>
            <a:t> Observación</a:t>
          </a:r>
          <a:r>
            <a:rPr lang="ca-ES" sz="1400" kern="1200"/>
            <a:t>, </a:t>
          </a:r>
          <a:r>
            <a:rPr lang="es-ES" sz="1400" kern="1200"/>
            <a:t>valorar inicio de dexametasona, valoración por neurología 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20000"/>
            </a:spcAft>
            <a:buFont typeface="Courier New" panose="02070309020205020404" pitchFamily="49" charset="0"/>
            <a:buChar char="o"/>
          </a:pPr>
          <a:r>
            <a:rPr lang="es-ES" sz="1400" b="1" kern="1200"/>
            <a:t>Grado 2</a:t>
          </a:r>
          <a:r>
            <a:rPr lang="es-ES" sz="1400" kern="1200"/>
            <a:t> </a:t>
          </a:r>
          <a:r>
            <a:rPr lang="es-ES" sz="1400" kern="1200">
              <a:sym typeface="Wingdings" pitchFamily="2" charset="2"/>
            </a:rPr>
            <a:t></a:t>
          </a:r>
          <a:r>
            <a:rPr lang="es-ES" sz="1400" kern="1200"/>
            <a:t> Dexametasona 10mg/6h, comentar con Medicina Intensiva y Neurología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20000"/>
            </a:spcAft>
            <a:buFont typeface="Courier New" panose="02070309020205020404" pitchFamily="49" charset="0"/>
            <a:buChar char="o"/>
          </a:pPr>
          <a:r>
            <a:rPr lang="ca-ES" sz="1400" b="1" kern="1200"/>
            <a:t>Grado 3 </a:t>
          </a:r>
          <a:r>
            <a:rPr lang="ca-ES" sz="1400" kern="1200">
              <a:sym typeface="Wingdings" pitchFamily="2" charset="2"/>
            </a:rPr>
            <a:t></a:t>
          </a:r>
          <a:r>
            <a:rPr lang="ca-ES" sz="1400" kern="1200"/>
            <a:t> Dexametasona 10mg/6h</a:t>
          </a:r>
          <a:r>
            <a:rPr lang="es-ES" sz="1400" kern="1200"/>
            <a:t>, ingreso en Unidad de Cuidados Intensivos, seguimiento por Neurología 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20000"/>
            </a:spcAft>
            <a:buFont typeface="Courier New" panose="02070309020205020404" pitchFamily="49" charset="0"/>
            <a:buChar char="o"/>
          </a:pPr>
          <a:r>
            <a:rPr lang="ca-ES" sz="1400" b="1" kern="1200"/>
            <a:t>Grado 4</a:t>
          </a:r>
          <a:r>
            <a:rPr lang="ca-ES" sz="1400" kern="1200"/>
            <a:t> </a:t>
          </a:r>
          <a:r>
            <a:rPr lang="ca-ES" sz="1400" kern="1200">
              <a:sym typeface="Wingdings" pitchFamily="2" charset="2"/>
            </a:rPr>
            <a:t></a:t>
          </a:r>
          <a:r>
            <a:rPr lang="ca-ES" sz="1400" kern="1200"/>
            <a:t> Metilprednisolona 1g/día (3 días) </a:t>
          </a:r>
          <a:r>
            <a:rPr lang="es-ES" sz="1400" kern="1200"/>
            <a:t>+ ingreso en Unidad de Cuidados Intensivos, seguimiento por Neurología </a:t>
          </a:r>
        </a:p>
      </dsp:txBody>
      <dsp:txXfrm>
        <a:off x="0" y="2955903"/>
        <a:ext cx="5396230" cy="19872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Iacoboni García-Calvo</dc:creator>
  <cp:keywords/>
  <dc:description/>
  <cp:lastModifiedBy>Gloria Iacoboni García-Calvo</cp:lastModifiedBy>
  <cp:revision>2</cp:revision>
  <dcterms:created xsi:type="dcterms:W3CDTF">2021-09-28T20:47:00Z</dcterms:created>
  <dcterms:modified xsi:type="dcterms:W3CDTF">2021-09-28T20:47:00Z</dcterms:modified>
</cp:coreProperties>
</file>