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8E4" w:rsidRPr="001334C6" w:rsidRDefault="000D68E4" w:rsidP="000D68E4">
      <w:pPr>
        <w:spacing w:after="0" w:line="240" w:lineRule="auto"/>
        <w:rPr>
          <w:rFonts w:ascii="Arial" w:eastAsiaTheme="minorEastAsia" w:hAnsi="Arial" w:cs="Arial"/>
          <w:lang w:val="es-ES" w:bidi="en-US"/>
        </w:rPr>
      </w:pPr>
      <w:r w:rsidRPr="00DA4F22">
        <w:rPr>
          <w:rFonts w:ascii="Arial" w:eastAsiaTheme="minorEastAsia" w:hAnsi="Arial" w:cs="Arial"/>
          <w:b/>
          <w:lang w:val="es-ES" w:bidi="en-US"/>
        </w:rPr>
        <w:t xml:space="preserve">Anexo 2: </w:t>
      </w:r>
      <w:r w:rsidRPr="00DA4F22">
        <w:rPr>
          <w:rFonts w:ascii="Arial" w:eastAsiaTheme="minorEastAsia" w:hAnsi="Arial" w:cs="Arial"/>
          <w:lang w:val="es-ES" w:bidi="en-US"/>
        </w:rPr>
        <w:t>Ventila</w:t>
      </w:r>
      <w:r>
        <w:rPr>
          <w:rFonts w:ascii="Arial" w:eastAsiaTheme="minorEastAsia" w:hAnsi="Arial" w:cs="Arial"/>
          <w:lang w:val="es-ES" w:bidi="en-US"/>
        </w:rPr>
        <w:t xml:space="preserve">dores e </w:t>
      </w:r>
      <w:r w:rsidRPr="001334C6">
        <w:rPr>
          <w:rFonts w:ascii="Arial" w:eastAsiaTheme="minorEastAsia" w:hAnsi="Arial" w:cs="Arial"/>
          <w:lang w:val="es-ES" w:bidi="en-US"/>
        </w:rPr>
        <w:t xml:space="preserve">interfaces </w:t>
      </w:r>
      <w:r w:rsidR="00275968" w:rsidRPr="001334C6">
        <w:rPr>
          <w:rFonts w:ascii="Arial" w:eastAsiaTheme="minorEastAsia" w:hAnsi="Arial" w:cs="Arial"/>
          <w:lang w:val="es-ES" w:bidi="en-US"/>
        </w:rPr>
        <w:t>utilizados</w:t>
      </w:r>
      <w:r w:rsidRPr="001334C6">
        <w:rPr>
          <w:rFonts w:ascii="Arial" w:eastAsiaTheme="minorEastAsia" w:hAnsi="Arial" w:cs="Arial"/>
          <w:lang w:val="es-ES" w:bidi="en-US"/>
        </w:rPr>
        <w:t xml:space="preserve"> en cada unida</w:t>
      </w:r>
      <w:r w:rsidR="00275968" w:rsidRPr="001334C6">
        <w:rPr>
          <w:rFonts w:ascii="Arial" w:eastAsiaTheme="minorEastAsia" w:hAnsi="Arial" w:cs="Arial"/>
          <w:lang w:val="es-ES" w:bidi="en-US"/>
        </w:rPr>
        <w:t>d</w:t>
      </w:r>
      <w:r w:rsidRPr="001334C6">
        <w:rPr>
          <w:rFonts w:ascii="Arial" w:eastAsiaTheme="minorEastAsia" w:hAnsi="Arial" w:cs="Arial"/>
          <w:lang w:val="es-ES" w:bidi="en-US"/>
        </w:rPr>
        <w:t xml:space="preserve"> de estudio.</w:t>
      </w:r>
    </w:p>
    <w:p w:rsidR="008D7E8E" w:rsidRPr="001334C6" w:rsidRDefault="008D7E8E" w:rsidP="000D68E4">
      <w:pPr>
        <w:spacing w:after="0" w:line="240" w:lineRule="auto"/>
        <w:rPr>
          <w:rFonts w:ascii="Arial" w:eastAsiaTheme="minorEastAsia" w:hAnsi="Arial" w:cs="Arial"/>
          <w:lang w:val="es-ES" w:bidi="en-US"/>
        </w:rPr>
      </w:pPr>
    </w:p>
    <w:tbl>
      <w:tblPr>
        <w:tblStyle w:val="Tablaconcuadrcula"/>
        <w:tblW w:w="4759" w:type="pct"/>
        <w:tblLook w:val="04A0" w:firstRow="1" w:lastRow="0" w:firstColumn="1" w:lastColumn="0" w:noHBand="0" w:noVBand="1"/>
      </w:tblPr>
      <w:tblGrid>
        <w:gridCol w:w="1397"/>
        <w:gridCol w:w="2130"/>
        <w:gridCol w:w="1328"/>
        <w:gridCol w:w="1147"/>
        <w:gridCol w:w="1147"/>
        <w:gridCol w:w="1147"/>
        <w:gridCol w:w="1433"/>
        <w:gridCol w:w="1162"/>
        <w:gridCol w:w="1162"/>
        <w:gridCol w:w="1482"/>
      </w:tblGrid>
      <w:tr w:rsidR="000D68E4" w:rsidRPr="001334C6" w:rsidTr="00076F92">
        <w:tc>
          <w:tcPr>
            <w:tcW w:w="3348" w:type="dxa"/>
            <w:gridSpan w:val="2"/>
            <w:vMerge w:val="restart"/>
          </w:tcPr>
          <w:p w:rsidR="000D68E4" w:rsidRPr="001334C6" w:rsidRDefault="000D68E4" w:rsidP="00076F92">
            <w:pPr>
              <w:rPr>
                <w:b/>
                <w:lang w:val="es-ES_tradnl"/>
              </w:rPr>
            </w:pPr>
          </w:p>
        </w:tc>
        <w:tc>
          <w:tcPr>
            <w:tcW w:w="1350" w:type="dxa"/>
          </w:tcPr>
          <w:p w:rsidR="000D68E4" w:rsidRPr="001334C6" w:rsidRDefault="000D68E4" w:rsidP="00076F92">
            <w:pPr>
              <w:jc w:val="center"/>
              <w:rPr>
                <w:b/>
                <w:lang w:val="es-ES_tradnl"/>
              </w:rPr>
            </w:pPr>
            <w:r w:rsidRPr="001334C6">
              <w:rPr>
                <w:b/>
                <w:lang w:val="es-ES_tradnl"/>
              </w:rPr>
              <w:t>UCI quirúrgica</w:t>
            </w:r>
          </w:p>
        </w:tc>
        <w:tc>
          <w:tcPr>
            <w:tcW w:w="3510" w:type="dxa"/>
            <w:gridSpan w:val="3"/>
          </w:tcPr>
          <w:p w:rsidR="000D68E4" w:rsidRPr="001334C6" w:rsidRDefault="000D68E4" w:rsidP="00076F92">
            <w:pPr>
              <w:jc w:val="center"/>
              <w:rPr>
                <w:b/>
                <w:lang w:val="es-ES_tradnl"/>
              </w:rPr>
            </w:pPr>
            <w:r w:rsidRPr="001334C6">
              <w:rPr>
                <w:b/>
                <w:lang w:val="es-ES_tradnl"/>
              </w:rPr>
              <w:t>UCI polivalente</w:t>
            </w:r>
          </w:p>
        </w:tc>
        <w:tc>
          <w:tcPr>
            <w:tcW w:w="3780" w:type="dxa"/>
            <w:gridSpan w:val="3"/>
          </w:tcPr>
          <w:p w:rsidR="000D68E4" w:rsidRPr="001334C6" w:rsidRDefault="000D68E4" w:rsidP="00076F92">
            <w:pPr>
              <w:jc w:val="center"/>
              <w:rPr>
                <w:b/>
                <w:lang w:val="es-ES_tradnl"/>
              </w:rPr>
            </w:pPr>
            <w:proofErr w:type="gramStart"/>
            <w:r w:rsidRPr="001334C6">
              <w:rPr>
                <w:b/>
                <w:lang w:val="es-ES_tradnl"/>
              </w:rPr>
              <w:t>Unidades cuidados</w:t>
            </w:r>
            <w:proofErr w:type="gramEnd"/>
            <w:r w:rsidRPr="001334C6">
              <w:rPr>
                <w:b/>
                <w:lang w:val="es-ES_tradnl"/>
              </w:rPr>
              <w:t xml:space="preserve"> intermedios</w:t>
            </w:r>
          </w:p>
        </w:tc>
        <w:tc>
          <w:tcPr>
            <w:tcW w:w="1545" w:type="dxa"/>
          </w:tcPr>
          <w:p w:rsidR="000D68E4" w:rsidRPr="001334C6" w:rsidRDefault="000D68E4" w:rsidP="00076F92">
            <w:pPr>
              <w:jc w:val="center"/>
              <w:rPr>
                <w:b/>
                <w:lang w:val="es-ES_tradnl"/>
              </w:rPr>
            </w:pPr>
            <w:r w:rsidRPr="001334C6">
              <w:rPr>
                <w:b/>
                <w:lang w:val="es-ES_tradnl"/>
              </w:rPr>
              <w:t>Salas</w:t>
            </w:r>
          </w:p>
        </w:tc>
      </w:tr>
      <w:tr w:rsidR="000D68E4" w:rsidRPr="001334C6" w:rsidTr="00076F92">
        <w:tc>
          <w:tcPr>
            <w:tcW w:w="3348" w:type="dxa"/>
            <w:gridSpan w:val="2"/>
            <w:vMerge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35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  <w:p w:rsidR="000D68E4" w:rsidRPr="001334C6" w:rsidRDefault="000D68E4" w:rsidP="00076F92">
            <w:pPr>
              <w:rPr>
                <w:color w:val="FF0000"/>
                <w:lang w:val="es-ES_tradnl"/>
              </w:rPr>
            </w:pPr>
            <w:r w:rsidRPr="001334C6">
              <w:rPr>
                <w:lang w:val="es-ES_tradnl"/>
              </w:rPr>
              <w:t>Hospital 1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Hospital 2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Hospital 3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Hospital 4</w:t>
            </w:r>
          </w:p>
        </w:tc>
        <w:tc>
          <w:tcPr>
            <w:tcW w:w="144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 xml:space="preserve">Reanimación </w:t>
            </w:r>
          </w:p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Hospital 2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Urgencias</w:t>
            </w:r>
          </w:p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Hospital 3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Urgencias</w:t>
            </w:r>
          </w:p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Hospital 4</w:t>
            </w:r>
          </w:p>
        </w:tc>
        <w:tc>
          <w:tcPr>
            <w:tcW w:w="1545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Hospital 4</w:t>
            </w:r>
          </w:p>
        </w:tc>
      </w:tr>
      <w:tr w:rsidR="000D68E4" w:rsidRPr="001334C6" w:rsidTr="00076F92">
        <w:tc>
          <w:tcPr>
            <w:tcW w:w="1188" w:type="dxa"/>
            <w:vMerge w:val="restart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Ventilador convencional de UCI con módulo VNI</w:t>
            </w:r>
          </w:p>
        </w:tc>
        <w:tc>
          <w:tcPr>
            <w:tcW w:w="216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proofErr w:type="spellStart"/>
            <w:r w:rsidRPr="001334C6">
              <w:rPr>
                <w:lang w:val="es-ES_tradnl"/>
              </w:rPr>
              <w:t>Puritan</w:t>
            </w:r>
            <w:proofErr w:type="spellEnd"/>
            <w:r w:rsidRPr="001334C6">
              <w:rPr>
                <w:lang w:val="es-ES_tradnl"/>
              </w:rPr>
              <w:t xml:space="preserve"> Bennett 840®</w:t>
            </w:r>
          </w:p>
        </w:tc>
        <w:tc>
          <w:tcPr>
            <w:tcW w:w="135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44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545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</w:tr>
      <w:tr w:rsidR="000D68E4" w:rsidRPr="001334C6" w:rsidTr="00076F92">
        <w:tc>
          <w:tcPr>
            <w:tcW w:w="1188" w:type="dxa"/>
            <w:vMerge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216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proofErr w:type="spellStart"/>
            <w:r w:rsidRPr="001334C6">
              <w:rPr>
                <w:lang w:val="es-ES_tradnl"/>
              </w:rPr>
              <w:t>Servo’s</w:t>
            </w:r>
            <w:proofErr w:type="spellEnd"/>
            <w:r w:rsidRPr="001334C6">
              <w:rPr>
                <w:lang w:val="es-ES_tradnl"/>
              </w:rPr>
              <w:t>®</w:t>
            </w:r>
          </w:p>
        </w:tc>
        <w:tc>
          <w:tcPr>
            <w:tcW w:w="135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44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545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</w:tr>
      <w:tr w:rsidR="000D68E4" w:rsidRPr="001334C6" w:rsidTr="00076F92">
        <w:tc>
          <w:tcPr>
            <w:tcW w:w="1188" w:type="dxa"/>
            <w:vMerge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216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Galileo®</w:t>
            </w:r>
          </w:p>
        </w:tc>
        <w:tc>
          <w:tcPr>
            <w:tcW w:w="135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44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545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</w:tr>
      <w:tr w:rsidR="000D68E4" w:rsidRPr="001334C6" w:rsidTr="00076F92">
        <w:tc>
          <w:tcPr>
            <w:tcW w:w="1188" w:type="dxa"/>
            <w:vMerge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216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Evita 4®</w:t>
            </w:r>
          </w:p>
        </w:tc>
        <w:tc>
          <w:tcPr>
            <w:tcW w:w="135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44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545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</w:tr>
      <w:tr w:rsidR="000D68E4" w:rsidRPr="001334C6" w:rsidTr="00076F92">
        <w:tc>
          <w:tcPr>
            <w:tcW w:w="1188" w:type="dxa"/>
            <w:vMerge w:val="restart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Ventilador específico de VNI</w:t>
            </w:r>
          </w:p>
        </w:tc>
        <w:tc>
          <w:tcPr>
            <w:tcW w:w="216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proofErr w:type="spellStart"/>
            <w:r w:rsidRPr="001334C6">
              <w:rPr>
                <w:lang w:val="es-ES_tradnl"/>
              </w:rPr>
              <w:t>BiPap</w:t>
            </w:r>
            <w:proofErr w:type="spellEnd"/>
            <w:r w:rsidRPr="001334C6">
              <w:rPr>
                <w:lang w:val="es-ES_tradnl"/>
              </w:rPr>
              <w:t xml:space="preserve">® </w:t>
            </w:r>
            <w:proofErr w:type="spellStart"/>
            <w:r w:rsidRPr="001334C6">
              <w:rPr>
                <w:lang w:val="es-ES_tradnl"/>
              </w:rPr>
              <w:t>Vision</w:t>
            </w:r>
            <w:proofErr w:type="spellEnd"/>
            <w:r w:rsidRPr="001334C6">
              <w:rPr>
                <w:lang w:val="es-ES_tradnl"/>
              </w:rPr>
              <w:t>®</w:t>
            </w:r>
          </w:p>
        </w:tc>
        <w:tc>
          <w:tcPr>
            <w:tcW w:w="135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44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545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</w:tr>
      <w:tr w:rsidR="000D68E4" w:rsidRPr="001334C6" w:rsidTr="00076F92">
        <w:tc>
          <w:tcPr>
            <w:tcW w:w="1188" w:type="dxa"/>
            <w:vMerge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216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proofErr w:type="spellStart"/>
            <w:r w:rsidRPr="001334C6">
              <w:rPr>
                <w:lang w:val="es-ES_tradnl"/>
              </w:rPr>
              <w:t>BiPap®Synchrony</w:t>
            </w:r>
            <w:proofErr w:type="spellEnd"/>
            <w:r w:rsidRPr="001334C6">
              <w:rPr>
                <w:lang w:val="es-ES_tradnl"/>
              </w:rPr>
              <w:t>®</w:t>
            </w:r>
          </w:p>
        </w:tc>
        <w:tc>
          <w:tcPr>
            <w:tcW w:w="135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44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545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</w:tr>
      <w:tr w:rsidR="000D68E4" w:rsidRPr="001334C6" w:rsidTr="00076F92">
        <w:tc>
          <w:tcPr>
            <w:tcW w:w="1188" w:type="dxa"/>
            <w:vMerge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216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V60®</w:t>
            </w:r>
          </w:p>
        </w:tc>
        <w:tc>
          <w:tcPr>
            <w:tcW w:w="135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44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545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</w:tr>
      <w:tr w:rsidR="000D68E4" w:rsidRPr="001334C6" w:rsidTr="00076F92">
        <w:tc>
          <w:tcPr>
            <w:tcW w:w="1188" w:type="dxa"/>
            <w:vMerge w:val="restart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Interfaz</w:t>
            </w:r>
          </w:p>
        </w:tc>
        <w:tc>
          <w:tcPr>
            <w:tcW w:w="216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 xml:space="preserve">Máscara </w:t>
            </w:r>
            <w:proofErr w:type="spellStart"/>
            <w:r w:rsidRPr="001334C6">
              <w:rPr>
                <w:lang w:val="es-ES_tradnl"/>
              </w:rPr>
              <w:t>oronasal</w:t>
            </w:r>
            <w:proofErr w:type="spellEnd"/>
            <w:r w:rsidRPr="001334C6">
              <w:rPr>
                <w:lang w:val="es-ES_tradnl"/>
              </w:rPr>
              <w:t xml:space="preserve"> *</w:t>
            </w:r>
          </w:p>
        </w:tc>
        <w:tc>
          <w:tcPr>
            <w:tcW w:w="135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44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17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  <w:tc>
          <w:tcPr>
            <w:tcW w:w="1545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</w:p>
        </w:tc>
      </w:tr>
      <w:tr w:rsidR="000D68E4" w:rsidRPr="00DA4F22" w:rsidTr="00076F92">
        <w:tc>
          <w:tcPr>
            <w:tcW w:w="1188" w:type="dxa"/>
            <w:vMerge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216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Máscara facial**</w:t>
            </w:r>
          </w:p>
        </w:tc>
        <w:tc>
          <w:tcPr>
            <w:tcW w:w="1350" w:type="dxa"/>
          </w:tcPr>
          <w:p w:rsidR="000D68E4" w:rsidRPr="001334C6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DA4F22" w:rsidRDefault="000D68E4" w:rsidP="00076F92">
            <w:pPr>
              <w:rPr>
                <w:lang w:val="es-ES_tradnl"/>
              </w:rPr>
            </w:pPr>
            <w:r w:rsidRPr="001334C6">
              <w:rPr>
                <w:lang w:val="es-ES_tradnl"/>
              </w:rPr>
              <w:t>X</w:t>
            </w:r>
            <w:bookmarkStart w:id="0" w:name="_GoBack"/>
            <w:bookmarkEnd w:id="0"/>
          </w:p>
        </w:tc>
        <w:tc>
          <w:tcPr>
            <w:tcW w:w="1170" w:type="dxa"/>
          </w:tcPr>
          <w:p w:rsidR="000D68E4" w:rsidRPr="00DA4F22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DA4F22" w:rsidRDefault="000D68E4" w:rsidP="00076F92">
            <w:pPr>
              <w:rPr>
                <w:lang w:val="es-ES_tradnl"/>
              </w:rPr>
            </w:pPr>
          </w:p>
        </w:tc>
        <w:tc>
          <w:tcPr>
            <w:tcW w:w="1440" w:type="dxa"/>
          </w:tcPr>
          <w:p w:rsidR="000D68E4" w:rsidRPr="00DA4F22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DA4F22" w:rsidRDefault="000D68E4" w:rsidP="00076F92">
            <w:pPr>
              <w:rPr>
                <w:lang w:val="es-ES_tradnl"/>
              </w:rPr>
            </w:pPr>
          </w:p>
        </w:tc>
        <w:tc>
          <w:tcPr>
            <w:tcW w:w="1170" w:type="dxa"/>
          </w:tcPr>
          <w:p w:rsidR="000D68E4" w:rsidRPr="00DA4F22" w:rsidRDefault="000D68E4" w:rsidP="00076F92">
            <w:pPr>
              <w:rPr>
                <w:lang w:val="es-ES_tradnl"/>
              </w:rPr>
            </w:pPr>
          </w:p>
        </w:tc>
        <w:tc>
          <w:tcPr>
            <w:tcW w:w="1545" w:type="dxa"/>
          </w:tcPr>
          <w:p w:rsidR="000D68E4" w:rsidRPr="00DA4F22" w:rsidRDefault="000D68E4" w:rsidP="00076F92">
            <w:pPr>
              <w:rPr>
                <w:lang w:val="es-ES_tradnl"/>
              </w:rPr>
            </w:pPr>
          </w:p>
        </w:tc>
      </w:tr>
    </w:tbl>
    <w:p w:rsidR="000D68E4" w:rsidRPr="00DA4F22" w:rsidRDefault="000D68E4" w:rsidP="000D68E4">
      <w:pPr>
        <w:spacing w:line="240" w:lineRule="auto"/>
        <w:contextualSpacing/>
        <w:rPr>
          <w:lang w:val="es-ES"/>
        </w:rPr>
      </w:pPr>
      <w:r w:rsidRPr="00DA4F22">
        <w:rPr>
          <w:lang w:val="es-ES"/>
        </w:rPr>
        <w:t>Abreviaturas: UCI</w:t>
      </w:r>
      <w:r w:rsidR="0083612B">
        <w:rPr>
          <w:lang w:val="es-ES"/>
        </w:rPr>
        <w:t>:</w:t>
      </w:r>
      <w:r w:rsidR="0083612B" w:rsidRPr="00DA4F22">
        <w:rPr>
          <w:lang w:val="es-ES"/>
        </w:rPr>
        <w:t xml:space="preserve"> </w:t>
      </w:r>
      <w:r w:rsidRPr="00DA4F22">
        <w:rPr>
          <w:lang w:val="es-ES"/>
        </w:rPr>
        <w:t>unidad de cuidados intensivos; VNI:</w:t>
      </w:r>
      <w:r>
        <w:rPr>
          <w:lang w:val="es-ES"/>
        </w:rPr>
        <w:t xml:space="preserve"> </w:t>
      </w:r>
      <w:r w:rsidRPr="00DA4F22">
        <w:rPr>
          <w:lang w:val="es-ES"/>
        </w:rPr>
        <w:t>ventilaci</w:t>
      </w:r>
      <w:r>
        <w:rPr>
          <w:lang w:val="es-ES"/>
        </w:rPr>
        <w:t>ón mecánica no invasiva</w:t>
      </w:r>
    </w:p>
    <w:p w:rsidR="000D68E4" w:rsidRPr="00DA4F22" w:rsidRDefault="000D68E4" w:rsidP="000D68E4">
      <w:pPr>
        <w:spacing w:line="240" w:lineRule="auto"/>
        <w:contextualSpacing/>
        <w:rPr>
          <w:lang w:val="es-ES"/>
        </w:rPr>
      </w:pPr>
      <w:r w:rsidRPr="00DA4F22">
        <w:rPr>
          <w:lang w:val="es-ES"/>
        </w:rPr>
        <w:t>* Másc</w:t>
      </w:r>
      <w:r>
        <w:rPr>
          <w:lang w:val="es-ES"/>
        </w:rPr>
        <w:t>a</w:t>
      </w:r>
      <w:r w:rsidRPr="00DA4F22">
        <w:rPr>
          <w:lang w:val="es-ES"/>
        </w:rPr>
        <w:t xml:space="preserve">ra </w:t>
      </w:r>
      <w:proofErr w:type="spellStart"/>
      <w:r w:rsidRPr="00DA4F22">
        <w:rPr>
          <w:lang w:val="es-ES"/>
        </w:rPr>
        <w:t>oronasal</w:t>
      </w:r>
      <w:proofErr w:type="spellEnd"/>
      <w:r w:rsidRPr="00DA4F22">
        <w:rPr>
          <w:lang w:val="es-ES"/>
        </w:rPr>
        <w:t xml:space="preserve"> o </w:t>
      </w:r>
      <w:proofErr w:type="spellStart"/>
      <w:r w:rsidRPr="00DA4F22">
        <w:rPr>
          <w:lang w:val="es-ES"/>
        </w:rPr>
        <w:t>buconasal</w:t>
      </w:r>
      <w:proofErr w:type="spellEnd"/>
      <w:r w:rsidRPr="00DA4F22">
        <w:rPr>
          <w:lang w:val="es-ES"/>
        </w:rPr>
        <w:t>: cubre nariz y boca</w:t>
      </w:r>
    </w:p>
    <w:p w:rsidR="000D68E4" w:rsidRPr="00DA4F22" w:rsidRDefault="000D68E4" w:rsidP="000D68E4">
      <w:pPr>
        <w:spacing w:line="240" w:lineRule="auto"/>
        <w:contextualSpacing/>
        <w:rPr>
          <w:lang w:val="es-ES"/>
        </w:rPr>
      </w:pPr>
      <w:r w:rsidRPr="00DA4F22">
        <w:rPr>
          <w:lang w:val="es-ES"/>
        </w:rPr>
        <w:t>**Máscara facial: cubre nariz, boca y ojos</w:t>
      </w:r>
    </w:p>
    <w:p w:rsidR="000D68E4" w:rsidRPr="000D68E4" w:rsidRDefault="000D68E4" w:rsidP="000D68E4">
      <w:pPr>
        <w:spacing w:line="240" w:lineRule="auto"/>
        <w:contextualSpacing/>
        <w:rPr>
          <w:lang w:val="es-ES"/>
        </w:rPr>
      </w:pPr>
    </w:p>
    <w:p w:rsidR="000D68E4" w:rsidRPr="00E474C2" w:rsidRDefault="000D68E4" w:rsidP="000D68E4">
      <w:pPr>
        <w:spacing w:line="240" w:lineRule="auto"/>
        <w:contextualSpacing/>
        <w:rPr>
          <w:lang w:val="en-US"/>
        </w:rPr>
      </w:pPr>
      <w:r w:rsidRPr="00E474C2">
        <w:rPr>
          <w:lang w:val="en-US"/>
        </w:rPr>
        <w:t>Puritan Bennett 840, Covidien, Mansfield, MA, USA</w:t>
      </w:r>
    </w:p>
    <w:p w:rsidR="000D68E4" w:rsidRPr="00E474C2" w:rsidRDefault="000D68E4" w:rsidP="000D68E4">
      <w:pPr>
        <w:spacing w:line="240" w:lineRule="auto"/>
        <w:contextualSpacing/>
        <w:rPr>
          <w:lang w:val="en-US"/>
        </w:rPr>
      </w:pPr>
      <w:r w:rsidRPr="00E474C2">
        <w:rPr>
          <w:lang w:val="en-US"/>
        </w:rPr>
        <w:t xml:space="preserve">Servo-s, </w:t>
      </w:r>
      <w:proofErr w:type="spellStart"/>
      <w:r w:rsidRPr="00E474C2">
        <w:rPr>
          <w:lang w:val="en-US"/>
        </w:rPr>
        <w:t>Maquet</w:t>
      </w:r>
      <w:proofErr w:type="spellEnd"/>
      <w:r w:rsidRPr="00E474C2">
        <w:rPr>
          <w:lang w:val="en-US"/>
        </w:rPr>
        <w:t xml:space="preserve"> Critical Care, </w:t>
      </w:r>
      <w:proofErr w:type="spellStart"/>
      <w:r w:rsidRPr="00E474C2">
        <w:rPr>
          <w:lang w:val="en-US"/>
        </w:rPr>
        <w:t>Solna</w:t>
      </w:r>
      <w:proofErr w:type="spellEnd"/>
      <w:r w:rsidRPr="00E474C2">
        <w:rPr>
          <w:lang w:val="en-US"/>
        </w:rPr>
        <w:t>, Sweden</w:t>
      </w:r>
    </w:p>
    <w:p w:rsidR="000D68E4" w:rsidRPr="00E474C2" w:rsidRDefault="000D68E4" w:rsidP="000D68E4">
      <w:pPr>
        <w:spacing w:line="240" w:lineRule="auto"/>
        <w:contextualSpacing/>
        <w:rPr>
          <w:lang w:val="en-US"/>
        </w:rPr>
      </w:pPr>
      <w:r w:rsidRPr="00E474C2">
        <w:rPr>
          <w:lang w:val="en-US"/>
        </w:rPr>
        <w:t xml:space="preserve">Galileo, Hamilton Medical, </w:t>
      </w:r>
      <w:proofErr w:type="spellStart"/>
      <w:r w:rsidRPr="00E474C2">
        <w:rPr>
          <w:lang w:val="en-US"/>
        </w:rPr>
        <w:t>Bonaduz</w:t>
      </w:r>
      <w:proofErr w:type="spellEnd"/>
      <w:r w:rsidRPr="00E474C2">
        <w:rPr>
          <w:lang w:val="en-US"/>
        </w:rPr>
        <w:t>, Switzerland</w:t>
      </w:r>
    </w:p>
    <w:p w:rsidR="000D68E4" w:rsidRPr="00E474C2" w:rsidRDefault="000D68E4" w:rsidP="000D68E4">
      <w:pPr>
        <w:spacing w:line="240" w:lineRule="auto"/>
        <w:contextualSpacing/>
        <w:rPr>
          <w:lang w:val="en-US"/>
        </w:rPr>
      </w:pPr>
      <w:r w:rsidRPr="00E474C2">
        <w:rPr>
          <w:lang w:val="en-US"/>
        </w:rPr>
        <w:t xml:space="preserve">Evita 4, </w:t>
      </w:r>
      <w:proofErr w:type="spellStart"/>
      <w:r w:rsidRPr="00E474C2">
        <w:rPr>
          <w:lang w:val="en-US"/>
        </w:rPr>
        <w:t>Dräger</w:t>
      </w:r>
      <w:proofErr w:type="spellEnd"/>
      <w:r w:rsidRPr="00E474C2">
        <w:rPr>
          <w:lang w:val="en-US"/>
        </w:rPr>
        <w:t xml:space="preserve"> Medical, Lübeck, Germany</w:t>
      </w:r>
    </w:p>
    <w:p w:rsidR="000D68E4" w:rsidRPr="00275968" w:rsidRDefault="000D68E4" w:rsidP="000D68E4">
      <w:pPr>
        <w:spacing w:line="240" w:lineRule="auto"/>
        <w:contextualSpacing/>
        <w:rPr>
          <w:lang w:val="fr-FR"/>
        </w:rPr>
      </w:pPr>
      <w:proofErr w:type="spellStart"/>
      <w:r w:rsidRPr="00275968">
        <w:rPr>
          <w:lang w:val="fr-FR"/>
        </w:rPr>
        <w:t>BiPap</w:t>
      </w:r>
      <w:proofErr w:type="spellEnd"/>
      <w:r w:rsidRPr="00275968">
        <w:rPr>
          <w:lang w:val="fr-FR"/>
        </w:rPr>
        <w:t xml:space="preserve">® Vision®, Philips, </w:t>
      </w:r>
      <w:proofErr w:type="spellStart"/>
      <w:r w:rsidRPr="00275968">
        <w:rPr>
          <w:lang w:val="fr-FR"/>
        </w:rPr>
        <w:t>Respironics</w:t>
      </w:r>
      <w:proofErr w:type="spellEnd"/>
      <w:r w:rsidRPr="00275968">
        <w:rPr>
          <w:lang w:val="fr-FR"/>
        </w:rPr>
        <w:t xml:space="preserve"> </w:t>
      </w:r>
      <w:proofErr w:type="spellStart"/>
      <w:r w:rsidRPr="00275968">
        <w:rPr>
          <w:lang w:val="fr-FR"/>
        </w:rPr>
        <w:t>Inc</w:t>
      </w:r>
      <w:proofErr w:type="spellEnd"/>
      <w:r w:rsidRPr="00275968">
        <w:rPr>
          <w:lang w:val="fr-FR"/>
        </w:rPr>
        <w:t>, MA, USA</w:t>
      </w:r>
    </w:p>
    <w:p w:rsidR="000D68E4" w:rsidRPr="00E474C2" w:rsidRDefault="000D68E4" w:rsidP="000D68E4">
      <w:pPr>
        <w:spacing w:line="240" w:lineRule="auto"/>
        <w:contextualSpacing/>
        <w:rPr>
          <w:lang w:val="en-US"/>
        </w:rPr>
      </w:pPr>
      <w:r w:rsidRPr="00E474C2">
        <w:rPr>
          <w:lang w:val="en-US"/>
        </w:rPr>
        <w:t>V60, Respironics Inc, MA, USA</w:t>
      </w:r>
    </w:p>
    <w:p w:rsidR="000D68E4" w:rsidRDefault="000D68E4" w:rsidP="000D68E4">
      <w:pPr>
        <w:spacing w:line="240" w:lineRule="auto"/>
        <w:contextualSpacing/>
        <w:rPr>
          <w:lang w:val="en-US"/>
        </w:rPr>
      </w:pPr>
      <w:proofErr w:type="spellStart"/>
      <w:r w:rsidRPr="00E474C2">
        <w:rPr>
          <w:lang w:val="en-US"/>
        </w:rPr>
        <w:t>BiPap</w:t>
      </w:r>
      <w:proofErr w:type="spellEnd"/>
      <w:r w:rsidRPr="00E474C2">
        <w:rPr>
          <w:lang w:val="en-US"/>
        </w:rPr>
        <w:t xml:space="preserve">® </w:t>
      </w:r>
      <w:r>
        <w:rPr>
          <w:lang w:val="en-US"/>
        </w:rPr>
        <w:t>Synchrony®, Respironics, PA, USA</w:t>
      </w:r>
    </w:p>
    <w:p w:rsidR="006837ED" w:rsidRDefault="006837ED"/>
    <w:sectPr w:rsidR="006837ED" w:rsidSect="000D68E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8E4"/>
    <w:rsid w:val="000D68E4"/>
    <w:rsid w:val="001334C6"/>
    <w:rsid w:val="00275968"/>
    <w:rsid w:val="002A3B84"/>
    <w:rsid w:val="00613578"/>
    <w:rsid w:val="006837ED"/>
    <w:rsid w:val="0083612B"/>
    <w:rsid w:val="008D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1299C9-82B1-499E-B247-348644BC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8E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Pérez  Raurell</dc:creator>
  <cp:lastModifiedBy>FERNANDEZ, PAZ (ELS-BCL)</cp:lastModifiedBy>
  <cp:revision>4</cp:revision>
  <dcterms:created xsi:type="dcterms:W3CDTF">2018-05-16T10:51:00Z</dcterms:created>
  <dcterms:modified xsi:type="dcterms:W3CDTF">2018-05-18T09:05:00Z</dcterms:modified>
</cp:coreProperties>
</file>