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2C5" w:rsidRPr="003830EB" w:rsidRDefault="00442A52">
      <w:pPr>
        <w:rPr>
          <w:rFonts w:ascii="Times New Roman" w:hAnsi="Times New Roman" w:cs="Times New Roman"/>
          <w:b/>
          <w:sz w:val="24"/>
          <w:szCs w:val="24"/>
          <w:lang w:val="en-US"/>
        </w:rPr>
      </w:pPr>
      <w:r w:rsidRPr="003830EB">
        <w:rPr>
          <w:rFonts w:ascii="Times New Roman" w:hAnsi="Times New Roman" w:cs="Times New Roman"/>
          <w:b/>
          <w:sz w:val="24"/>
          <w:szCs w:val="24"/>
          <w:lang w:val="en-US"/>
        </w:rPr>
        <w:t>Supplementary material</w:t>
      </w:r>
      <w:r w:rsidR="00AA637C">
        <w:rPr>
          <w:rFonts w:ascii="Times New Roman" w:hAnsi="Times New Roman" w:cs="Times New Roman"/>
          <w:b/>
          <w:sz w:val="24"/>
          <w:szCs w:val="24"/>
          <w:lang w:val="en-US"/>
        </w:rPr>
        <w:t xml:space="preserve"> 1</w:t>
      </w:r>
    </w:p>
    <w:p w:rsidR="00C57BDE" w:rsidRDefault="00C57BDE">
      <w:pPr>
        <w:rPr>
          <w:rFonts w:ascii="Times New Roman" w:hAnsi="Times New Roman" w:cs="Times New Roman"/>
          <w:b/>
          <w:sz w:val="24"/>
          <w:szCs w:val="24"/>
          <w:lang w:val="en-US"/>
        </w:rPr>
      </w:pPr>
    </w:p>
    <w:p w:rsidR="003830EB" w:rsidRPr="003830EB" w:rsidRDefault="003830EB">
      <w:pPr>
        <w:rPr>
          <w:rFonts w:ascii="Times New Roman" w:hAnsi="Times New Roman" w:cs="Times New Roman"/>
          <w:b/>
          <w:sz w:val="24"/>
          <w:szCs w:val="24"/>
          <w:lang w:val="en-US"/>
        </w:rPr>
      </w:pPr>
      <w:r>
        <w:rPr>
          <w:rFonts w:ascii="Times New Roman" w:hAnsi="Times New Roman" w:cs="Times New Roman"/>
          <w:b/>
          <w:sz w:val="24"/>
          <w:szCs w:val="24"/>
          <w:lang w:val="en-US"/>
        </w:rPr>
        <w:t xml:space="preserve">The below subsections follow </w:t>
      </w:r>
      <w:r w:rsidR="00836A50">
        <w:rPr>
          <w:rFonts w:ascii="Times New Roman" w:hAnsi="Times New Roman" w:cs="Times New Roman"/>
          <w:b/>
          <w:sz w:val="24"/>
          <w:szCs w:val="24"/>
          <w:lang w:val="en-US"/>
        </w:rPr>
        <w:t xml:space="preserve">the order of </w:t>
      </w:r>
      <w:r w:rsidR="00364168" w:rsidRPr="00CA60DA">
        <w:rPr>
          <w:rFonts w:ascii="Times New Roman" w:hAnsi="Times New Roman" w:cs="Times New Roman"/>
          <w:b/>
          <w:i/>
          <w:smallCaps/>
          <w:sz w:val="24"/>
          <w:szCs w:val="24"/>
          <w:lang w:val="en-US"/>
        </w:rPr>
        <w:t>Vortex</w:t>
      </w:r>
      <w:r w:rsidR="00364168">
        <w:rPr>
          <w:rFonts w:ascii="Times New Roman" w:hAnsi="Times New Roman" w:cs="Times New Roman"/>
          <w:b/>
          <w:sz w:val="24"/>
          <w:szCs w:val="24"/>
          <w:lang w:val="en-US"/>
        </w:rPr>
        <w:t xml:space="preserve"> entry screens:</w:t>
      </w:r>
    </w:p>
    <w:p w:rsidR="00D34221" w:rsidRPr="002275BA" w:rsidRDefault="00D34221">
      <w:pPr>
        <w:rPr>
          <w:rFonts w:ascii="Times New Roman" w:hAnsi="Times New Roman" w:cs="Times New Roman"/>
          <w:b/>
          <w:i/>
          <w:sz w:val="24"/>
          <w:szCs w:val="24"/>
          <w:lang w:val="en-US"/>
        </w:rPr>
      </w:pPr>
      <w:r w:rsidRPr="002275BA">
        <w:rPr>
          <w:rFonts w:ascii="Times New Roman" w:hAnsi="Times New Roman" w:cs="Times New Roman"/>
          <w:b/>
          <w:i/>
          <w:sz w:val="24"/>
          <w:szCs w:val="24"/>
          <w:lang w:val="en-US"/>
        </w:rPr>
        <w:t>Species description</w:t>
      </w:r>
    </w:p>
    <w:p w:rsidR="00D34221" w:rsidRPr="002275BA" w:rsidRDefault="00D34221" w:rsidP="00D34221">
      <w:pPr>
        <w:rPr>
          <w:rFonts w:ascii="Times New Roman" w:hAnsi="Times New Roman" w:cs="Times New Roman"/>
          <w:sz w:val="24"/>
          <w:szCs w:val="24"/>
          <w:lang w:val="en-US"/>
        </w:rPr>
      </w:pPr>
      <w:r w:rsidRPr="002275BA">
        <w:rPr>
          <w:rFonts w:ascii="Times New Roman" w:hAnsi="Times New Roman" w:cs="Times New Roman"/>
          <w:sz w:val="24"/>
          <w:szCs w:val="24"/>
          <w:lang w:val="en-US"/>
        </w:rPr>
        <w:t xml:space="preserve">For inbreeding depression we used default values. </w:t>
      </w:r>
      <w:r w:rsidR="00364168" w:rsidRPr="00CA60DA">
        <w:rPr>
          <w:rFonts w:ascii="Times New Roman" w:hAnsi="Times New Roman" w:cs="Times New Roman"/>
          <w:i/>
          <w:smallCaps/>
          <w:sz w:val="24"/>
          <w:szCs w:val="24"/>
          <w:lang w:val="en-US"/>
        </w:rPr>
        <w:t>Vortex</w:t>
      </w:r>
      <w:r w:rsidR="00364168" w:rsidRPr="002275BA">
        <w:rPr>
          <w:rFonts w:ascii="Times New Roman" w:hAnsi="Times New Roman" w:cs="Times New Roman"/>
          <w:sz w:val="24"/>
          <w:szCs w:val="24"/>
          <w:lang w:val="en-US"/>
        </w:rPr>
        <w:t xml:space="preserve"> </w:t>
      </w:r>
      <w:r w:rsidRPr="002275BA">
        <w:rPr>
          <w:rFonts w:ascii="Times New Roman" w:hAnsi="Times New Roman" w:cs="Times New Roman"/>
          <w:sz w:val="24"/>
          <w:szCs w:val="24"/>
          <w:lang w:val="en-US"/>
        </w:rPr>
        <w:t xml:space="preserve">includes the ability to model the detrimental effects of inbreeding through reduced first-year survival of inbred individuals. Inbreeding is thought to have major effects on reproduction and survival, especially in small populations. The median value estimated from analysis of studbook data for 40 captive mammal populations was 3.14 lethal equivalents (LE) (Ralls et al., 1988). Wild populations that live in potentially more </w:t>
      </w:r>
      <w:r w:rsidRPr="00836A50">
        <w:rPr>
          <w:rFonts w:ascii="Times New Roman" w:hAnsi="Times New Roman" w:cs="Times New Roman"/>
          <w:sz w:val="24"/>
          <w:szCs w:val="24"/>
          <w:lang w:val="en-US"/>
        </w:rPr>
        <w:t xml:space="preserve">challenging environments are more vulnerable to inbreeding than captive populations. </w:t>
      </w:r>
      <w:proofErr w:type="spellStart"/>
      <w:r w:rsidRPr="00836A50">
        <w:rPr>
          <w:rFonts w:ascii="Times New Roman" w:hAnsi="Times New Roman" w:cs="Times New Roman"/>
          <w:sz w:val="24"/>
          <w:szCs w:val="24"/>
          <w:lang w:val="en-US"/>
        </w:rPr>
        <w:t>Crnokrak</w:t>
      </w:r>
      <w:proofErr w:type="spellEnd"/>
      <w:r w:rsidRPr="00836A50">
        <w:rPr>
          <w:rFonts w:ascii="Times New Roman" w:hAnsi="Times New Roman" w:cs="Times New Roman"/>
          <w:sz w:val="24"/>
          <w:szCs w:val="24"/>
          <w:lang w:val="en-US"/>
        </w:rPr>
        <w:t xml:space="preserve"> and </w:t>
      </w:r>
      <w:proofErr w:type="spellStart"/>
      <w:r w:rsidRPr="00836A50">
        <w:rPr>
          <w:rFonts w:ascii="Times New Roman" w:hAnsi="Times New Roman" w:cs="Times New Roman"/>
          <w:sz w:val="24"/>
          <w:szCs w:val="24"/>
          <w:lang w:val="en-US"/>
        </w:rPr>
        <w:t>Roff</w:t>
      </w:r>
      <w:proofErr w:type="spellEnd"/>
      <w:r w:rsidRPr="00836A50">
        <w:rPr>
          <w:rFonts w:ascii="Times New Roman" w:hAnsi="Times New Roman" w:cs="Times New Roman"/>
          <w:sz w:val="24"/>
          <w:szCs w:val="24"/>
          <w:lang w:val="en-US"/>
        </w:rPr>
        <w:t xml:space="preserve"> (1999)</w:t>
      </w:r>
      <w:r w:rsidRPr="002275BA">
        <w:rPr>
          <w:rFonts w:ascii="Times New Roman" w:hAnsi="Times New Roman" w:cs="Times New Roman"/>
          <w:sz w:val="24"/>
          <w:szCs w:val="24"/>
          <w:lang w:val="en-US"/>
        </w:rPr>
        <w:t xml:space="preserve"> examined 157 datasets for wild populations of 34 taxa and found that 90% showed evidence of inbreeding depression, with average effects being significantly higher (7x) in the wild than observed in captivity. O’Grady et al. (2006) found an average overall effect of 12.</w:t>
      </w:r>
      <w:r w:rsidR="00364168">
        <w:rPr>
          <w:rFonts w:ascii="Times New Roman" w:hAnsi="Times New Roman" w:cs="Times New Roman"/>
          <w:sz w:val="24"/>
          <w:szCs w:val="24"/>
          <w:lang w:val="en-US"/>
        </w:rPr>
        <w:t>29</w:t>
      </w:r>
      <w:r w:rsidRPr="002275BA">
        <w:rPr>
          <w:rFonts w:ascii="Times New Roman" w:hAnsi="Times New Roman" w:cs="Times New Roman"/>
          <w:sz w:val="24"/>
          <w:szCs w:val="24"/>
          <w:lang w:val="en-US"/>
        </w:rPr>
        <w:t xml:space="preserve"> LE over the life history of wild mammal and bird populations, with 6.</w:t>
      </w:r>
      <w:r w:rsidR="00364168">
        <w:rPr>
          <w:rFonts w:ascii="Times New Roman" w:hAnsi="Times New Roman" w:cs="Times New Roman"/>
          <w:sz w:val="24"/>
          <w:szCs w:val="24"/>
          <w:lang w:val="en-US"/>
        </w:rPr>
        <w:t>29</w:t>
      </w:r>
      <w:r w:rsidRPr="002275BA">
        <w:rPr>
          <w:rFonts w:ascii="Times New Roman" w:hAnsi="Times New Roman" w:cs="Times New Roman"/>
          <w:sz w:val="24"/>
          <w:szCs w:val="24"/>
          <w:lang w:val="en-US"/>
        </w:rPr>
        <w:t xml:space="preserve"> LE of this </w:t>
      </w:r>
      <w:proofErr w:type="gramStart"/>
      <w:r w:rsidRPr="002275BA">
        <w:rPr>
          <w:rFonts w:ascii="Times New Roman" w:hAnsi="Times New Roman" w:cs="Times New Roman"/>
          <w:sz w:val="24"/>
          <w:szCs w:val="24"/>
          <w:lang w:val="en-US"/>
        </w:rPr>
        <w:t>impacting</w:t>
      </w:r>
      <w:proofErr w:type="gramEnd"/>
      <w:r w:rsidRPr="002275BA">
        <w:rPr>
          <w:rFonts w:ascii="Times New Roman" w:hAnsi="Times New Roman" w:cs="Times New Roman"/>
          <w:sz w:val="24"/>
          <w:szCs w:val="24"/>
          <w:lang w:val="en-US"/>
        </w:rPr>
        <w:t xml:space="preserve"> the production and survival of offspring to age one year. Based on these studies, the impact of inbreeding was modeled as 6.29 LE on juvenile mortality, with 50% of the effect of inbreeding due to recessive lethal alleles.</w:t>
      </w:r>
    </w:p>
    <w:p w:rsidR="00752F69" w:rsidRPr="002275BA" w:rsidRDefault="00752F69" w:rsidP="00D34221">
      <w:pPr>
        <w:rPr>
          <w:rFonts w:ascii="Times New Roman" w:hAnsi="Times New Roman" w:cs="Times New Roman"/>
          <w:sz w:val="24"/>
          <w:szCs w:val="24"/>
          <w:lang w:val="en-US"/>
        </w:rPr>
      </w:pPr>
    </w:p>
    <w:p w:rsidR="00752F69" w:rsidRPr="002275BA" w:rsidRDefault="00752F69" w:rsidP="00D34221">
      <w:pPr>
        <w:rPr>
          <w:rFonts w:ascii="Times New Roman" w:hAnsi="Times New Roman" w:cs="Times New Roman"/>
          <w:b/>
          <w:i/>
          <w:sz w:val="24"/>
          <w:szCs w:val="24"/>
          <w:lang w:val="en-US"/>
        </w:rPr>
      </w:pPr>
      <w:r w:rsidRPr="002275BA">
        <w:rPr>
          <w:rFonts w:ascii="Times New Roman" w:hAnsi="Times New Roman" w:cs="Times New Roman"/>
          <w:b/>
          <w:i/>
          <w:sz w:val="24"/>
          <w:szCs w:val="24"/>
          <w:lang w:val="en-US"/>
        </w:rPr>
        <w:t>Reproductive system</w:t>
      </w:r>
    </w:p>
    <w:p w:rsidR="00293C79" w:rsidRPr="002275BA" w:rsidRDefault="00293C79" w:rsidP="00D34221">
      <w:pPr>
        <w:rPr>
          <w:rFonts w:ascii="Times New Roman" w:hAnsi="Times New Roman" w:cs="Times New Roman"/>
          <w:sz w:val="24"/>
          <w:szCs w:val="24"/>
          <w:lang w:val="en-US"/>
        </w:rPr>
      </w:pPr>
      <w:r w:rsidRPr="002275BA">
        <w:rPr>
          <w:rFonts w:ascii="Times New Roman" w:hAnsi="Times New Roman" w:cs="Times New Roman"/>
          <w:sz w:val="24"/>
          <w:szCs w:val="24"/>
          <w:lang w:val="en-US"/>
        </w:rPr>
        <w:t xml:space="preserve">In the Knott et al. (2013) study, fecal samples were serially collected from a multiparous female and six females reaching sexual maturity at &lt; 4 years of age. The youngest pregnant female in this study was 1.8 years of age and this female did not exhibit clear ovarian cycling prior to breeding. According to the </w:t>
      </w:r>
      <w:r w:rsidR="00364168">
        <w:rPr>
          <w:rFonts w:ascii="Times New Roman" w:hAnsi="Times New Roman" w:cs="Times New Roman"/>
          <w:sz w:val="24"/>
          <w:szCs w:val="24"/>
          <w:lang w:val="en-US"/>
        </w:rPr>
        <w:t xml:space="preserve">international </w:t>
      </w:r>
      <w:r w:rsidRPr="002275BA">
        <w:rPr>
          <w:rFonts w:ascii="Times New Roman" w:hAnsi="Times New Roman" w:cs="Times New Roman"/>
          <w:sz w:val="24"/>
          <w:szCs w:val="24"/>
          <w:lang w:val="en-US"/>
        </w:rPr>
        <w:t>studbook the average age at first reproduction</w:t>
      </w:r>
      <w:r w:rsidR="00364168">
        <w:rPr>
          <w:rFonts w:ascii="Times New Roman" w:hAnsi="Times New Roman" w:cs="Times New Roman"/>
          <w:sz w:val="24"/>
          <w:szCs w:val="24"/>
          <w:lang w:val="en-US"/>
        </w:rPr>
        <w:t xml:space="preserve"> in captivity</w:t>
      </w:r>
      <w:r w:rsidRPr="002275BA">
        <w:rPr>
          <w:rFonts w:ascii="Times New Roman" w:hAnsi="Times New Roman" w:cs="Times New Roman"/>
          <w:sz w:val="24"/>
          <w:szCs w:val="24"/>
          <w:lang w:val="en-US"/>
        </w:rPr>
        <w:t xml:space="preserve"> is 4</w:t>
      </w:r>
      <w:r w:rsidR="00836A50">
        <w:rPr>
          <w:rFonts w:ascii="Times New Roman" w:hAnsi="Times New Roman" w:cs="Times New Roman"/>
          <w:sz w:val="24"/>
          <w:szCs w:val="24"/>
          <w:lang w:val="en-US"/>
        </w:rPr>
        <w:t xml:space="preserve"> years</w:t>
      </w:r>
      <w:r w:rsidRPr="002275BA">
        <w:rPr>
          <w:rFonts w:ascii="Times New Roman" w:hAnsi="Times New Roman" w:cs="Times New Roman"/>
          <w:sz w:val="24"/>
          <w:szCs w:val="24"/>
          <w:lang w:val="en-US"/>
        </w:rPr>
        <w:t xml:space="preserve"> (N= 168)</w:t>
      </w:r>
      <w:r w:rsidR="00364168">
        <w:rPr>
          <w:rFonts w:ascii="Times New Roman" w:hAnsi="Times New Roman" w:cs="Times New Roman"/>
          <w:sz w:val="24"/>
          <w:szCs w:val="24"/>
          <w:lang w:val="en-US"/>
        </w:rPr>
        <w:t>, with a</w:t>
      </w:r>
      <w:r w:rsidRPr="002275BA">
        <w:rPr>
          <w:rFonts w:ascii="Times New Roman" w:hAnsi="Times New Roman" w:cs="Times New Roman"/>
          <w:sz w:val="24"/>
          <w:szCs w:val="24"/>
          <w:lang w:val="en-US"/>
        </w:rPr>
        <w:t xml:space="preserve"> median </w:t>
      </w:r>
      <w:r w:rsidR="00836A50">
        <w:rPr>
          <w:rFonts w:ascii="Times New Roman" w:hAnsi="Times New Roman" w:cs="Times New Roman"/>
          <w:sz w:val="24"/>
          <w:szCs w:val="24"/>
          <w:lang w:val="en-US"/>
        </w:rPr>
        <w:t xml:space="preserve">of </w:t>
      </w:r>
      <w:r w:rsidRPr="002275BA">
        <w:rPr>
          <w:rFonts w:ascii="Times New Roman" w:hAnsi="Times New Roman" w:cs="Times New Roman"/>
          <w:sz w:val="24"/>
          <w:szCs w:val="24"/>
          <w:lang w:val="en-US"/>
        </w:rPr>
        <w:t>3</w:t>
      </w:r>
      <w:r w:rsidR="00836A50">
        <w:rPr>
          <w:rFonts w:ascii="Times New Roman" w:hAnsi="Times New Roman" w:cs="Times New Roman"/>
          <w:sz w:val="24"/>
          <w:szCs w:val="24"/>
          <w:lang w:val="en-US"/>
        </w:rPr>
        <w:t xml:space="preserve"> years and 2 months</w:t>
      </w:r>
      <w:r w:rsidRPr="002275BA">
        <w:rPr>
          <w:rFonts w:ascii="Times New Roman" w:hAnsi="Times New Roman" w:cs="Times New Roman"/>
          <w:sz w:val="24"/>
          <w:szCs w:val="24"/>
          <w:lang w:val="en-US"/>
        </w:rPr>
        <w:t xml:space="preserve">. However, data from captivity (Knott et al., 2013; Schappert, 2019) </w:t>
      </w:r>
      <w:r w:rsidR="005A2C68">
        <w:rPr>
          <w:rFonts w:ascii="Times New Roman" w:hAnsi="Times New Roman" w:cs="Times New Roman"/>
          <w:sz w:val="24"/>
          <w:szCs w:val="24"/>
          <w:lang w:val="en-US"/>
        </w:rPr>
        <w:t>may</w:t>
      </w:r>
      <w:r w:rsidR="00364168">
        <w:rPr>
          <w:rFonts w:ascii="Times New Roman" w:hAnsi="Times New Roman" w:cs="Times New Roman"/>
          <w:sz w:val="24"/>
          <w:szCs w:val="24"/>
          <w:lang w:val="en-US"/>
        </w:rPr>
        <w:t xml:space="preserve"> </w:t>
      </w:r>
      <w:r w:rsidR="005A2C68">
        <w:rPr>
          <w:rFonts w:ascii="Times New Roman" w:hAnsi="Times New Roman" w:cs="Times New Roman"/>
          <w:sz w:val="24"/>
          <w:szCs w:val="24"/>
          <w:lang w:val="en-US"/>
        </w:rPr>
        <w:t xml:space="preserve">be </w:t>
      </w:r>
      <w:r w:rsidRPr="002275BA">
        <w:rPr>
          <w:rFonts w:ascii="Times New Roman" w:hAnsi="Times New Roman" w:cs="Times New Roman"/>
          <w:sz w:val="24"/>
          <w:szCs w:val="24"/>
          <w:lang w:val="en-US"/>
        </w:rPr>
        <w:t>bias</w:t>
      </w:r>
      <w:r w:rsidR="005A2C68">
        <w:rPr>
          <w:rFonts w:ascii="Times New Roman" w:hAnsi="Times New Roman" w:cs="Times New Roman"/>
          <w:sz w:val="24"/>
          <w:szCs w:val="24"/>
          <w:lang w:val="en-US"/>
        </w:rPr>
        <w:t>ed</w:t>
      </w:r>
      <w:r w:rsidRPr="002275BA">
        <w:rPr>
          <w:rFonts w:ascii="Times New Roman" w:hAnsi="Times New Roman" w:cs="Times New Roman"/>
          <w:sz w:val="24"/>
          <w:szCs w:val="24"/>
          <w:lang w:val="en-US"/>
        </w:rPr>
        <w:t xml:space="preserve"> </w:t>
      </w:r>
      <w:r w:rsidR="005A2C68">
        <w:rPr>
          <w:rFonts w:ascii="Times New Roman" w:hAnsi="Times New Roman" w:cs="Times New Roman"/>
          <w:sz w:val="24"/>
          <w:szCs w:val="24"/>
          <w:lang w:val="en-US"/>
        </w:rPr>
        <w:t>and</w:t>
      </w:r>
      <w:r w:rsidRPr="002275BA">
        <w:rPr>
          <w:rFonts w:ascii="Times New Roman" w:hAnsi="Times New Roman" w:cs="Times New Roman"/>
          <w:sz w:val="24"/>
          <w:szCs w:val="24"/>
          <w:lang w:val="en-US"/>
        </w:rPr>
        <w:t xml:space="preserve"> heavily influenced by </w:t>
      </w:r>
      <w:r w:rsidRPr="00836A50">
        <w:rPr>
          <w:rFonts w:ascii="Times New Roman" w:hAnsi="Times New Roman" w:cs="Times New Roman"/>
          <w:sz w:val="24"/>
          <w:szCs w:val="24"/>
          <w:lang w:val="en-US"/>
        </w:rPr>
        <w:t>human care and pairing of individuals for mating.</w:t>
      </w:r>
    </w:p>
    <w:p w:rsidR="00D34221" w:rsidRPr="002275BA" w:rsidRDefault="00D34221" w:rsidP="00D34221">
      <w:pPr>
        <w:rPr>
          <w:rFonts w:ascii="Times New Roman" w:hAnsi="Times New Roman" w:cs="Times New Roman"/>
          <w:sz w:val="24"/>
          <w:szCs w:val="24"/>
          <w:lang w:val="en-US"/>
        </w:rPr>
      </w:pPr>
    </w:p>
    <w:p w:rsidR="00C57BDE" w:rsidRPr="002275BA" w:rsidRDefault="00C57BDE" w:rsidP="00C57BDE">
      <w:pPr>
        <w:rPr>
          <w:rFonts w:ascii="Times New Roman" w:hAnsi="Times New Roman" w:cs="Times New Roman"/>
          <w:b/>
          <w:i/>
          <w:sz w:val="24"/>
          <w:szCs w:val="24"/>
          <w:lang w:val="en-US"/>
        </w:rPr>
      </w:pPr>
      <w:r w:rsidRPr="002275BA">
        <w:rPr>
          <w:rFonts w:ascii="Times New Roman" w:hAnsi="Times New Roman" w:cs="Times New Roman"/>
          <w:b/>
          <w:i/>
          <w:sz w:val="24"/>
          <w:szCs w:val="24"/>
          <w:lang w:val="en-US"/>
        </w:rPr>
        <w:t>Lifespan</w:t>
      </w:r>
    </w:p>
    <w:p w:rsidR="00C57BDE" w:rsidRPr="002275BA" w:rsidRDefault="00C57BDE" w:rsidP="00C57BDE">
      <w:pPr>
        <w:rPr>
          <w:rFonts w:ascii="Times New Roman" w:hAnsi="Times New Roman" w:cs="Times New Roman"/>
          <w:sz w:val="24"/>
          <w:szCs w:val="24"/>
          <w:lang w:val="en-US"/>
        </w:rPr>
      </w:pPr>
      <w:r w:rsidRPr="002275BA">
        <w:rPr>
          <w:rFonts w:ascii="Times New Roman" w:hAnsi="Times New Roman" w:cs="Times New Roman"/>
          <w:sz w:val="24"/>
          <w:szCs w:val="24"/>
          <w:lang w:val="en-US"/>
        </w:rPr>
        <w:t xml:space="preserve">There are no long-term studies of individual giant anteaters in the wild to report on these parameters. Furthermore, data from captivity is unrealistic as animals under human care tend to live longer. The oldest male to have reproduced </w:t>
      </w:r>
      <w:r w:rsidR="00364168">
        <w:rPr>
          <w:rFonts w:ascii="Times New Roman" w:hAnsi="Times New Roman" w:cs="Times New Roman"/>
          <w:sz w:val="24"/>
          <w:szCs w:val="24"/>
          <w:lang w:val="en-US"/>
        </w:rPr>
        <w:t xml:space="preserve">in captivity </w:t>
      </w:r>
      <w:r w:rsidRPr="002275BA">
        <w:rPr>
          <w:rFonts w:ascii="Times New Roman" w:hAnsi="Times New Roman" w:cs="Times New Roman"/>
          <w:sz w:val="24"/>
          <w:szCs w:val="24"/>
          <w:lang w:val="en-US"/>
        </w:rPr>
        <w:t xml:space="preserve">was 26 </w:t>
      </w:r>
      <w:r w:rsidR="00836A50">
        <w:rPr>
          <w:rFonts w:ascii="Times New Roman" w:hAnsi="Times New Roman" w:cs="Times New Roman"/>
          <w:sz w:val="24"/>
          <w:szCs w:val="24"/>
          <w:lang w:val="en-US"/>
        </w:rPr>
        <w:t>yea</w:t>
      </w:r>
      <w:r w:rsidR="003830EB">
        <w:rPr>
          <w:rFonts w:ascii="Times New Roman" w:hAnsi="Times New Roman" w:cs="Times New Roman"/>
          <w:sz w:val="24"/>
          <w:szCs w:val="24"/>
          <w:lang w:val="en-US"/>
        </w:rPr>
        <w:t>r</w:t>
      </w:r>
      <w:r w:rsidR="00836A50">
        <w:rPr>
          <w:rFonts w:ascii="Times New Roman" w:hAnsi="Times New Roman" w:cs="Times New Roman"/>
          <w:sz w:val="24"/>
          <w:szCs w:val="24"/>
          <w:lang w:val="en-US"/>
        </w:rPr>
        <w:t>s</w:t>
      </w:r>
      <w:r w:rsidRPr="002275BA">
        <w:rPr>
          <w:rFonts w:ascii="Times New Roman" w:hAnsi="Times New Roman" w:cs="Times New Roman"/>
          <w:sz w:val="24"/>
          <w:szCs w:val="24"/>
          <w:lang w:val="en-US"/>
        </w:rPr>
        <w:t xml:space="preserve">, while the oldest female </w:t>
      </w:r>
      <w:r w:rsidR="00364168">
        <w:rPr>
          <w:rFonts w:ascii="Times New Roman" w:hAnsi="Times New Roman" w:cs="Times New Roman"/>
          <w:sz w:val="24"/>
          <w:szCs w:val="24"/>
          <w:lang w:val="en-US"/>
        </w:rPr>
        <w:t xml:space="preserve">was </w:t>
      </w:r>
      <w:r w:rsidRPr="002275BA">
        <w:rPr>
          <w:rFonts w:ascii="Times New Roman" w:hAnsi="Times New Roman" w:cs="Times New Roman"/>
          <w:sz w:val="24"/>
          <w:szCs w:val="24"/>
          <w:lang w:val="en-US"/>
        </w:rPr>
        <w:t xml:space="preserve">24 </w:t>
      </w:r>
      <w:r w:rsidR="003830EB">
        <w:rPr>
          <w:rFonts w:ascii="Times New Roman" w:hAnsi="Times New Roman" w:cs="Times New Roman"/>
          <w:sz w:val="24"/>
          <w:szCs w:val="24"/>
          <w:lang w:val="en-US"/>
        </w:rPr>
        <w:t>years</w:t>
      </w:r>
      <w:r w:rsidRPr="002275BA">
        <w:rPr>
          <w:rFonts w:ascii="Times New Roman" w:hAnsi="Times New Roman" w:cs="Times New Roman"/>
          <w:sz w:val="24"/>
          <w:szCs w:val="24"/>
          <w:lang w:val="en-US"/>
        </w:rPr>
        <w:t xml:space="preserve"> (Schappert</w:t>
      </w:r>
      <w:r w:rsidR="00364168">
        <w:rPr>
          <w:rFonts w:ascii="Times New Roman" w:hAnsi="Times New Roman" w:cs="Times New Roman"/>
          <w:sz w:val="24"/>
          <w:szCs w:val="24"/>
          <w:lang w:val="en-US"/>
        </w:rPr>
        <w:t>,</w:t>
      </w:r>
      <w:r w:rsidRPr="002275BA">
        <w:rPr>
          <w:rFonts w:ascii="Times New Roman" w:hAnsi="Times New Roman" w:cs="Times New Roman"/>
          <w:sz w:val="24"/>
          <w:szCs w:val="24"/>
          <w:lang w:val="en-US"/>
        </w:rPr>
        <w:t xml:space="preserve"> 2019). Th</w:t>
      </w:r>
      <w:r w:rsidR="00364168">
        <w:rPr>
          <w:rFonts w:ascii="Times New Roman" w:hAnsi="Times New Roman" w:cs="Times New Roman"/>
          <w:sz w:val="24"/>
          <w:szCs w:val="24"/>
          <w:lang w:val="en-US"/>
        </w:rPr>
        <w:t>e</w:t>
      </w:r>
      <w:r w:rsidRPr="002275BA">
        <w:rPr>
          <w:rFonts w:ascii="Times New Roman" w:hAnsi="Times New Roman" w:cs="Times New Roman"/>
          <w:sz w:val="24"/>
          <w:szCs w:val="24"/>
          <w:lang w:val="en-US"/>
        </w:rPr>
        <w:t>s</w:t>
      </w:r>
      <w:r w:rsidR="00364168">
        <w:rPr>
          <w:rFonts w:ascii="Times New Roman" w:hAnsi="Times New Roman" w:cs="Times New Roman"/>
          <w:sz w:val="24"/>
          <w:szCs w:val="24"/>
          <w:lang w:val="en-US"/>
        </w:rPr>
        <w:t>e</w:t>
      </w:r>
      <w:r w:rsidRPr="002275BA">
        <w:rPr>
          <w:rFonts w:ascii="Times New Roman" w:hAnsi="Times New Roman" w:cs="Times New Roman"/>
          <w:sz w:val="24"/>
          <w:szCs w:val="24"/>
          <w:lang w:val="en-US"/>
        </w:rPr>
        <w:t xml:space="preserve"> data enable us to set longevity and the maximum age of reproduction at the same age. Based on best </w:t>
      </w:r>
      <w:r w:rsidRPr="002275BA">
        <w:rPr>
          <w:rFonts w:ascii="Times New Roman" w:hAnsi="Times New Roman" w:cs="Times New Roman"/>
          <w:sz w:val="24"/>
          <w:szCs w:val="24"/>
          <w:lang w:val="en-US"/>
        </w:rPr>
        <w:lastRenderedPageBreak/>
        <w:t>guess, maximum age of reproduction/lifespan was set at 15 years</w:t>
      </w:r>
      <w:r w:rsidR="00364168">
        <w:rPr>
          <w:rFonts w:ascii="Times New Roman" w:hAnsi="Times New Roman" w:cs="Times New Roman"/>
          <w:sz w:val="24"/>
          <w:szCs w:val="24"/>
          <w:lang w:val="en-US"/>
        </w:rPr>
        <w:t>;</w:t>
      </w:r>
      <w:r w:rsidRPr="002275BA">
        <w:rPr>
          <w:rFonts w:ascii="Times New Roman" w:hAnsi="Times New Roman" w:cs="Times New Roman"/>
          <w:sz w:val="24"/>
          <w:szCs w:val="24"/>
          <w:lang w:val="en-US"/>
        </w:rPr>
        <w:t xml:space="preserve"> however</w:t>
      </w:r>
      <w:r w:rsidR="00364168">
        <w:rPr>
          <w:rFonts w:ascii="Times New Roman" w:hAnsi="Times New Roman" w:cs="Times New Roman"/>
          <w:sz w:val="24"/>
          <w:szCs w:val="24"/>
          <w:lang w:val="en-US"/>
        </w:rPr>
        <w:t>,</w:t>
      </w:r>
      <w:r w:rsidRPr="002275BA">
        <w:rPr>
          <w:rFonts w:ascii="Times New Roman" w:hAnsi="Times New Roman" w:cs="Times New Roman"/>
          <w:sz w:val="24"/>
          <w:szCs w:val="24"/>
          <w:lang w:val="en-US"/>
        </w:rPr>
        <w:t xml:space="preserve"> mortality rates after 10 years </w:t>
      </w:r>
      <w:proofErr w:type="gramStart"/>
      <w:r w:rsidRPr="002275BA">
        <w:rPr>
          <w:rFonts w:ascii="Times New Roman" w:hAnsi="Times New Roman" w:cs="Times New Roman"/>
          <w:sz w:val="24"/>
          <w:szCs w:val="24"/>
          <w:lang w:val="en-US"/>
        </w:rPr>
        <w:t>were increased</w:t>
      </w:r>
      <w:proofErr w:type="gramEnd"/>
      <w:r w:rsidRPr="002275BA">
        <w:rPr>
          <w:rFonts w:ascii="Times New Roman" w:hAnsi="Times New Roman" w:cs="Times New Roman"/>
          <w:sz w:val="24"/>
          <w:szCs w:val="24"/>
          <w:lang w:val="en-US"/>
        </w:rPr>
        <w:t xml:space="preserve"> each year by 5% in the model </w:t>
      </w:r>
      <w:r w:rsidR="00364168">
        <w:rPr>
          <w:rFonts w:ascii="Times New Roman" w:hAnsi="Times New Roman" w:cs="Times New Roman"/>
          <w:sz w:val="24"/>
          <w:szCs w:val="24"/>
          <w:lang w:val="en-US"/>
        </w:rPr>
        <w:t>such that</w:t>
      </w:r>
      <w:r w:rsidR="00364168" w:rsidRPr="002275BA">
        <w:rPr>
          <w:rFonts w:ascii="Times New Roman" w:hAnsi="Times New Roman" w:cs="Times New Roman"/>
          <w:sz w:val="24"/>
          <w:szCs w:val="24"/>
          <w:lang w:val="en-US"/>
        </w:rPr>
        <w:t xml:space="preserve"> </w:t>
      </w:r>
      <w:r w:rsidRPr="002275BA">
        <w:rPr>
          <w:rFonts w:ascii="Times New Roman" w:hAnsi="Times New Roman" w:cs="Times New Roman"/>
          <w:sz w:val="24"/>
          <w:szCs w:val="24"/>
          <w:lang w:val="en-US"/>
        </w:rPr>
        <w:t xml:space="preserve">very few individuals actually reached </w:t>
      </w:r>
      <w:r w:rsidR="00364168">
        <w:rPr>
          <w:rFonts w:ascii="Times New Roman" w:hAnsi="Times New Roman" w:cs="Times New Roman"/>
          <w:sz w:val="24"/>
          <w:szCs w:val="24"/>
          <w:lang w:val="en-US"/>
        </w:rPr>
        <w:t>maximum</w:t>
      </w:r>
      <w:r w:rsidRPr="002275BA">
        <w:rPr>
          <w:rFonts w:ascii="Times New Roman" w:hAnsi="Times New Roman" w:cs="Times New Roman"/>
          <w:sz w:val="24"/>
          <w:szCs w:val="24"/>
          <w:lang w:val="en-US"/>
        </w:rPr>
        <w:t xml:space="preserve"> age (</w:t>
      </w:r>
      <w:r w:rsidR="00364168">
        <w:rPr>
          <w:rFonts w:ascii="Times New Roman" w:hAnsi="Times New Roman" w:cs="Times New Roman"/>
          <w:sz w:val="24"/>
          <w:szCs w:val="24"/>
          <w:lang w:val="en-US"/>
        </w:rPr>
        <w:t>s</w:t>
      </w:r>
      <w:r w:rsidRPr="002275BA">
        <w:rPr>
          <w:rFonts w:ascii="Times New Roman" w:hAnsi="Times New Roman" w:cs="Times New Roman"/>
          <w:sz w:val="24"/>
          <w:szCs w:val="24"/>
          <w:lang w:val="en-US"/>
        </w:rPr>
        <w:t>ee mortality rate parameters). This parameter was also included in the sensitivity analysis.</w:t>
      </w:r>
    </w:p>
    <w:p w:rsidR="00C57BDE" w:rsidRPr="002275BA" w:rsidRDefault="00C57BDE" w:rsidP="00D34221">
      <w:pPr>
        <w:rPr>
          <w:rFonts w:ascii="Times New Roman" w:hAnsi="Times New Roman" w:cs="Times New Roman"/>
          <w:sz w:val="24"/>
          <w:szCs w:val="24"/>
          <w:lang w:val="en-US"/>
        </w:rPr>
      </w:pPr>
    </w:p>
    <w:p w:rsidR="00C57BDE" w:rsidRPr="002275BA" w:rsidRDefault="00C57BDE" w:rsidP="00D34221">
      <w:pPr>
        <w:rPr>
          <w:rFonts w:ascii="Times New Roman" w:hAnsi="Times New Roman" w:cs="Times New Roman"/>
          <w:b/>
          <w:i/>
          <w:sz w:val="24"/>
          <w:szCs w:val="24"/>
          <w:lang w:val="en-US"/>
        </w:rPr>
      </w:pPr>
      <w:r w:rsidRPr="002275BA">
        <w:rPr>
          <w:rFonts w:ascii="Times New Roman" w:hAnsi="Times New Roman" w:cs="Times New Roman"/>
          <w:b/>
          <w:i/>
          <w:sz w:val="24"/>
          <w:szCs w:val="24"/>
          <w:lang w:val="en-US"/>
        </w:rPr>
        <w:t>Sex ratio at birth</w:t>
      </w:r>
    </w:p>
    <w:p w:rsidR="007E49D7" w:rsidRPr="002275BA" w:rsidRDefault="00C049AB" w:rsidP="007E49D7">
      <w:pPr>
        <w:rPr>
          <w:rFonts w:ascii="Times New Roman" w:hAnsi="Times New Roman" w:cs="Times New Roman"/>
          <w:sz w:val="24"/>
          <w:szCs w:val="24"/>
          <w:lang w:val="en-US"/>
        </w:rPr>
      </w:pPr>
      <w:r>
        <w:rPr>
          <w:rFonts w:ascii="Times New Roman" w:hAnsi="Times New Roman" w:cs="Times New Roman"/>
          <w:sz w:val="24"/>
          <w:szCs w:val="24"/>
          <w:lang w:val="en-US"/>
        </w:rPr>
        <w:t>T</w:t>
      </w:r>
      <w:r w:rsidRPr="00C049AB">
        <w:rPr>
          <w:rFonts w:ascii="Times New Roman" w:hAnsi="Times New Roman" w:cs="Times New Roman"/>
          <w:sz w:val="24"/>
          <w:szCs w:val="24"/>
          <w:lang w:val="en-US"/>
        </w:rPr>
        <w:t>he</w:t>
      </w:r>
      <w:r>
        <w:rPr>
          <w:rFonts w:ascii="Times New Roman" w:hAnsi="Times New Roman" w:cs="Times New Roman"/>
          <w:sz w:val="24"/>
          <w:szCs w:val="24"/>
          <w:lang w:val="en-US"/>
        </w:rPr>
        <w:t xml:space="preserve"> Anteaters &amp; Highways project</w:t>
      </w:r>
      <w:r w:rsidRPr="00C049AB">
        <w:rPr>
          <w:rFonts w:ascii="Times New Roman" w:hAnsi="Times New Roman" w:cs="Times New Roman"/>
          <w:sz w:val="24"/>
          <w:szCs w:val="24"/>
          <w:lang w:val="en-US"/>
        </w:rPr>
        <w:t xml:space="preserve"> captured </w:t>
      </w:r>
      <w:r>
        <w:rPr>
          <w:rFonts w:ascii="Times New Roman" w:hAnsi="Times New Roman" w:cs="Times New Roman"/>
          <w:sz w:val="24"/>
          <w:szCs w:val="24"/>
          <w:lang w:val="en-US"/>
        </w:rPr>
        <w:t>50% males and 50% females in the wild (n=4</w:t>
      </w:r>
      <w:r w:rsidR="007F37DD">
        <w:rPr>
          <w:rFonts w:ascii="Times New Roman" w:hAnsi="Times New Roman" w:cs="Times New Roman"/>
          <w:sz w:val="24"/>
          <w:szCs w:val="24"/>
          <w:lang w:val="en-US"/>
        </w:rPr>
        <w:t>4</w:t>
      </w:r>
      <w:r>
        <w:rPr>
          <w:rFonts w:ascii="Times New Roman" w:hAnsi="Times New Roman" w:cs="Times New Roman"/>
          <w:sz w:val="24"/>
          <w:szCs w:val="24"/>
          <w:lang w:val="en-US"/>
        </w:rPr>
        <w:t>)</w:t>
      </w:r>
      <w:r w:rsidR="00364168">
        <w:rPr>
          <w:rFonts w:ascii="Times New Roman" w:hAnsi="Times New Roman" w:cs="Times New Roman"/>
          <w:sz w:val="24"/>
          <w:szCs w:val="24"/>
          <w:lang w:val="en-US"/>
        </w:rPr>
        <w:t>. T</w:t>
      </w:r>
      <w:r>
        <w:rPr>
          <w:rFonts w:ascii="Times New Roman" w:hAnsi="Times New Roman" w:cs="Times New Roman"/>
          <w:sz w:val="24"/>
          <w:szCs w:val="24"/>
          <w:lang w:val="en-US"/>
        </w:rPr>
        <w:t xml:space="preserve">here </w:t>
      </w:r>
      <w:r w:rsidRPr="00C049AB">
        <w:rPr>
          <w:rFonts w:ascii="Times New Roman" w:hAnsi="Times New Roman" w:cs="Times New Roman"/>
          <w:sz w:val="24"/>
          <w:szCs w:val="24"/>
          <w:lang w:val="en-US"/>
        </w:rPr>
        <w:t xml:space="preserve">is no </w:t>
      </w:r>
      <w:r w:rsidRPr="00C049AB">
        <w:rPr>
          <w:rFonts w:ascii="Times New Roman" w:hAnsi="Times New Roman" w:cs="Times New Roman"/>
          <w:i/>
          <w:sz w:val="24"/>
          <w:szCs w:val="24"/>
          <w:lang w:val="en-US"/>
        </w:rPr>
        <w:t>a priori</w:t>
      </w:r>
      <w:r w:rsidRPr="00C049AB">
        <w:rPr>
          <w:rFonts w:ascii="Times New Roman" w:hAnsi="Times New Roman" w:cs="Times New Roman"/>
          <w:sz w:val="24"/>
          <w:szCs w:val="24"/>
          <w:lang w:val="en-US"/>
        </w:rPr>
        <w:t xml:space="preserve"> evidence to suggest a skewed sex ratio at birth in the wild. </w:t>
      </w:r>
      <w:r>
        <w:rPr>
          <w:rFonts w:ascii="Times New Roman" w:hAnsi="Times New Roman" w:cs="Times New Roman"/>
          <w:sz w:val="24"/>
          <w:szCs w:val="24"/>
          <w:lang w:val="en-US"/>
        </w:rPr>
        <w:t xml:space="preserve"> Additionally, </w:t>
      </w:r>
      <w:r w:rsidR="007E49D7" w:rsidRPr="002275BA">
        <w:rPr>
          <w:rFonts w:ascii="Times New Roman" w:hAnsi="Times New Roman" w:cs="Times New Roman"/>
          <w:sz w:val="24"/>
          <w:szCs w:val="24"/>
          <w:lang w:val="en-US"/>
        </w:rPr>
        <w:t>Schappert (2019) reports the number of animals born in captivity from the International Studbook since 1980 (excluding unknown sex) as 319 males (46.9%) and 361 females (53.1%). Examining the sex ratio of giant anteaters born in captivity during 10</w:t>
      </w:r>
      <w:r w:rsidR="00364168">
        <w:rPr>
          <w:rFonts w:ascii="Times New Roman" w:hAnsi="Times New Roman" w:cs="Times New Roman"/>
          <w:sz w:val="24"/>
          <w:szCs w:val="24"/>
          <w:lang w:val="en-US"/>
        </w:rPr>
        <w:t>-</w:t>
      </w:r>
      <w:r w:rsidR="007E49D7" w:rsidRPr="002275BA">
        <w:rPr>
          <w:rFonts w:ascii="Times New Roman" w:hAnsi="Times New Roman" w:cs="Times New Roman"/>
          <w:sz w:val="24"/>
          <w:szCs w:val="24"/>
          <w:lang w:val="en-US"/>
        </w:rPr>
        <w:t>year periods</w:t>
      </w:r>
      <w:r w:rsidR="008C4FC5" w:rsidRPr="002275BA">
        <w:rPr>
          <w:rFonts w:ascii="Times New Roman" w:hAnsi="Times New Roman" w:cs="Times New Roman"/>
          <w:sz w:val="24"/>
          <w:szCs w:val="24"/>
          <w:lang w:val="en-US"/>
        </w:rPr>
        <w:t xml:space="preserve"> (table below)</w:t>
      </w:r>
      <w:r w:rsidR="007E49D7" w:rsidRPr="002275BA">
        <w:rPr>
          <w:rFonts w:ascii="Times New Roman" w:hAnsi="Times New Roman" w:cs="Times New Roman"/>
          <w:sz w:val="24"/>
          <w:szCs w:val="24"/>
          <w:lang w:val="en-US"/>
        </w:rPr>
        <w:t>, it appears that sex</w:t>
      </w:r>
      <w:r w:rsidR="00364168">
        <w:rPr>
          <w:rFonts w:ascii="Times New Roman" w:hAnsi="Times New Roman" w:cs="Times New Roman"/>
          <w:sz w:val="24"/>
          <w:szCs w:val="24"/>
          <w:lang w:val="en-US"/>
        </w:rPr>
        <w:t xml:space="preserve"> </w:t>
      </w:r>
      <w:r w:rsidR="007E49D7" w:rsidRPr="002275BA">
        <w:rPr>
          <w:rFonts w:ascii="Times New Roman" w:hAnsi="Times New Roman" w:cs="Times New Roman"/>
          <w:sz w:val="24"/>
          <w:szCs w:val="24"/>
          <w:lang w:val="en-US"/>
        </w:rPr>
        <w:t xml:space="preserve">ratios </w:t>
      </w:r>
      <w:r w:rsidR="008C4FC5" w:rsidRPr="002275BA">
        <w:rPr>
          <w:rFonts w:ascii="Times New Roman" w:hAnsi="Times New Roman" w:cs="Times New Roman"/>
          <w:sz w:val="24"/>
          <w:szCs w:val="24"/>
          <w:lang w:val="en-US"/>
        </w:rPr>
        <w:t>are biased due to stochasticity.</w:t>
      </w:r>
      <w:r w:rsidR="00ED70D0" w:rsidRPr="00ED70D0">
        <w:rPr>
          <w:lang w:val="en-US"/>
        </w:rPr>
        <w:t xml:space="preserve"> </w:t>
      </w:r>
      <w:r w:rsidR="00ED70D0" w:rsidRPr="00ED70D0">
        <w:rPr>
          <w:rFonts w:ascii="Times New Roman" w:hAnsi="Times New Roman" w:cs="Times New Roman"/>
          <w:sz w:val="24"/>
          <w:szCs w:val="24"/>
          <w:lang w:val="en-US"/>
        </w:rPr>
        <w:t>We therefore selected an equal sex ratio of 1:1</w:t>
      </w:r>
      <w:r w:rsidR="00ED70D0">
        <w:rPr>
          <w:rFonts w:ascii="Times New Roman" w:hAnsi="Times New Roman" w:cs="Times New Roman"/>
          <w:sz w:val="24"/>
          <w:szCs w:val="24"/>
          <w:lang w:val="en-US"/>
        </w:rPr>
        <w:t xml:space="preserve"> to perform the baseline</w:t>
      </w:r>
      <w:r w:rsidR="00ED70D0" w:rsidRPr="00ED70D0">
        <w:rPr>
          <w:rFonts w:ascii="Times New Roman" w:hAnsi="Times New Roman" w:cs="Times New Roman"/>
          <w:sz w:val="24"/>
          <w:szCs w:val="24"/>
          <w:lang w:val="en-US"/>
        </w:rPr>
        <w:t>.</w:t>
      </w:r>
    </w:p>
    <w:tbl>
      <w:tblPr>
        <w:tblStyle w:val="Tabelacomgrade"/>
        <w:tblW w:w="0" w:type="auto"/>
        <w:jc w:val="center"/>
        <w:tblLook w:val="04A0" w:firstRow="1" w:lastRow="0" w:firstColumn="1" w:lastColumn="0" w:noHBand="0" w:noVBand="1"/>
      </w:tblPr>
      <w:tblGrid>
        <w:gridCol w:w="1675"/>
        <w:gridCol w:w="710"/>
        <w:gridCol w:w="923"/>
        <w:gridCol w:w="576"/>
        <w:gridCol w:w="848"/>
        <w:gridCol w:w="923"/>
        <w:gridCol w:w="456"/>
      </w:tblGrid>
      <w:tr w:rsidR="008C4FC5" w:rsidRPr="002275BA" w:rsidTr="008C4FC5">
        <w:trPr>
          <w:jc w:val="center"/>
        </w:trPr>
        <w:tc>
          <w:tcPr>
            <w:tcW w:w="1675" w:type="dxa"/>
            <w:tcBorders>
              <w:top w:val="nil"/>
              <w:left w:val="nil"/>
              <w:bottom w:val="nil"/>
            </w:tcBorders>
          </w:tcPr>
          <w:p w:rsidR="008C4FC5" w:rsidRPr="002275BA" w:rsidRDefault="008C4FC5" w:rsidP="007E49D7">
            <w:pPr>
              <w:rPr>
                <w:rFonts w:ascii="Times New Roman" w:hAnsi="Times New Roman" w:cs="Times New Roman"/>
                <w:sz w:val="24"/>
                <w:szCs w:val="24"/>
                <w:lang w:val="en-US"/>
              </w:rPr>
            </w:pPr>
          </w:p>
        </w:tc>
        <w:tc>
          <w:tcPr>
            <w:tcW w:w="1565" w:type="dxa"/>
            <w:gridSpan w:val="2"/>
          </w:tcPr>
          <w:p w:rsidR="008C4FC5" w:rsidRPr="002275BA" w:rsidRDefault="008C4FC5" w:rsidP="007E49D7">
            <w:pPr>
              <w:rPr>
                <w:rFonts w:ascii="Times New Roman" w:hAnsi="Times New Roman" w:cs="Times New Roman"/>
                <w:sz w:val="24"/>
                <w:szCs w:val="24"/>
                <w:lang w:val="en-US"/>
              </w:rPr>
            </w:pPr>
            <w:r w:rsidRPr="002275BA">
              <w:rPr>
                <w:rFonts w:ascii="Times New Roman" w:hAnsi="Times New Roman" w:cs="Times New Roman"/>
                <w:sz w:val="24"/>
                <w:szCs w:val="24"/>
                <w:lang w:val="en-US"/>
              </w:rPr>
              <w:t>EAZA</w:t>
            </w:r>
            <w:r w:rsidR="00364168">
              <w:rPr>
                <w:rFonts w:ascii="Times New Roman" w:hAnsi="Times New Roman" w:cs="Times New Roman"/>
                <w:sz w:val="24"/>
                <w:szCs w:val="24"/>
                <w:lang w:val="en-US"/>
              </w:rPr>
              <w:t xml:space="preserve"> (Europe)</w:t>
            </w:r>
          </w:p>
        </w:tc>
        <w:tc>
          <w:tcPr>
            <w:tcW w:w="551" w:type="dxa"/>
            <w:vMerge w:val="restart"/>
            <w:vAlign w:val="center"/>
          </w:tcPr>
          <w:p w:rsidR="008C4FC5" w:rsidRPr="002275BA" w:rsidRDefault="008C4FC5" w:rsidP="008C4FC5">
            <w:pPr>
              <w:jc w:val="center"/>
              <w:rPr>
                <w:rFonts w:ascii="Times New Roman" w:hAnsi="Times New Roman" w:cs="Times New Roman"/>
                <w:sz w:val="24"/>
                <w:szCs w:val="24"/>
                <w:lang w:val="en-US"/>
              </w:rPr>
            </w:pPr>
            <w:r w:rsidRPr="002275BA">
              <w:rPr>
                <w:rFonts w:ascii="Times New Roman" w:hAnsi="Times New Roman" w:cs="Times New Roman"/>
                <w:sz w:val="24"/>
                <w:szCs w:val="24"/>
                <w:lang w:val="en-US"/>
              </w:rPr>
              <w:t>N</w:t>
            </w:r>
          </w:p>
        </w:tc>
        <w:tc>
          <w:tcPr>
            <w:tcW w:w="1716" w:type="dxa"/>
            <w:gridSpan w:val="2"/>
          </w:tcPr>
          <w:p w:rsidR="008C4FC5" w:rsidRPr="002275BA" w:rsidRDefault="008C4FC5" w:rsidP="007E49D7">
            <w:pPr>
              <w:rPr>
                <w:rFonts w:ascii="Times New Roman" w:hAnsi="Times New Roman" w:cs="Times New Roman"/>
                <w:sz w:val="24"/>
                <w:szCs w:val="24"/>
                <w:lang w:val="en-US"/>
              </w:rPr>
            </w:pPr>
            <w:r w:rsidRPr="002275BA">
              <w:rPr>
                <w:rFonts w:ascii="Times New Roman" w:hAnsi="Times New Roman" w:cs="Times New Roman"/>
                <w:sz w:val="24"/>
                <w:szCs w:val="24"/>
                <w:lang w:val="en-US"/>
              </w:rPr>
              <w:t>AZA</w:t>
            </w:r>
            <w:r w:rsidR="00364168">
              <w:rPr>
                <w:rFonts w:ascii="Times New Roman" w:hAnsi="Times New Roman" w:cs="Times New Roman"/>
                <w:sz w:val="24"/>
                <w:szCs w:val="24"/>
                <w:lang w:val="en-US"/>
              </w:rPr>
              <w:t xml:space="preserve"> (North America)</w:t>
            </w:r>
          </w:p>
        </w:tc>
        <w:tc>
          <w:tcPr>
            <w:tcW w:w="440" w:type="dxa"/>
            <w:vMerge w:val="restart"/>
            <w:vAlign w:val="center"/>
          </w:tcPr>
          <w:p w:rsidR="008C4FC5" w:rsidRPr="002275BA" w:rsidRDefault="008C4FC5" w:rsidP="008C4FC5">
            <w:pPr>
              <w:jc w:val="center"/>
              <w:rPr>
                <w:rFonts w:ascii="Times New Roman" w:hAnsi="Times New Roman" w:cs="Times New Roman"/>
                <w:sz w:val="24"/>
                <w:szCs w:val="24"/>
                <w:lang w:val="en-US"/>
              </w:rPr>
            </w:pPr>
            <w:r w:rsidRPr="002275BA">
              <w:rPr>
                <w:rFonts w:ascii="Times New Roman" w:hAnsi="Times New Roman" w:cs="Times New Roman"/>
                <w:sz w:val="24"/>
                <w:szCs w:val="24"/>
                <w:lang w:val="en-US"/>
              </w:rPr>
              <w:t>N</w:t>
            </w:r>
          </w:p>
        </w:tc>
      </w:tr>
      <w:tr w:rsidR="008C4FC5" w:rsidRPr="002275BA" w:rsidTr="008C4FC5">
        <w:trPr>
          <w:jc w:val="center"/>
        </w:trPr>
        <w:tc>
          <w:tcPr>
            <w:tcW w:w="1675" w:type="dxa"/>
            <w:tcBorders>
              <w:top w:val="nil"/>
              <w:left w:val="nil"/>
            </w:tcBorders>
          </w:tcPr>
          <w:p w:rsidR="008C4FC5" w:rsidRPr="002275BA" w:rsidRDefault="008C4FC5" w:rsidP="007E49D7">
            <w:pPr>
              <w:rPr>
                <w:rFonts w:ascii="Times New Roman" w:hAnsi="Times New Roman" w:cs="Times New Roman"/>
                <w:sz w:val="24"/>
                <w:szCs w:val="24"/>
                <w:lang w:val="en-US"/>
              </w:rPr>
            </w:pPr>
          </w:p>
        </w:tc>
        <w:tc>
          <w:tcPr>
            <w:tcW w:w="697" w:type="dxa"/>
          </w:tcPr>
          <w:p w:rsidR="008C4FC5" w:rsidRPr="002275BA" w:rsidRDefault="008C4FC5" w:rsidP="007E49D7">
            <w:pPr>
              <w:rPr>
                <w:rFonts w:ascii="Times New Roman" w:hAnsi="Times New Roman" w:cs="Times New Roman"/>
                <w:sz w:val="24"/>
                <w:szCs w:val="24"/>
                <w:lang w:val="en-US"/>
              </w:rPr>
            </w:pPr>
            <w:r w:rsidRPr="002275BA">
              <w:rPr>
                <w:rFonts w:ascii="Times New Roman" w:hAnsi="Times New Roman" w:cs="Times New Roman"/>
                <w:sz w:val="24"/>
                <w:szCs w:val="24"/>
                <w:lang w:val="en-US"/>
              </w:rPr>
              <w:t>Male</w:t>
            </w:r>
          </w:p>
        </w:tc>
        <w:tc>
          <w:tcPr>
            <w:tcW w:w="868" w:type="dxa"/>
          </w:tcPr>
          <w:p w:rsidR="008C4FC5" w:rsidRPr="002275BA" w:rsidRDefault="008C4FC5" w:rsidP="007E49D7">
            <w:pPr>
              <w:rPr>
                <w:rFonts w:ascii="Times New Roman" w:hAnsi="Times New Roman" w:cs="Times New Roman"/>
                <w:sz w:val="24"/>
                <w:szCs w:val="24"/>
                <w:lang w:val="en-US"/>
              </w:rPr>
            </w:pPr>
            <w:r w:rsidRPr="002275BA">
              <w:rPr>
                <w:rFonts w:ascii="Times New Roman" w:hAnsi="Times New Roman" w:cs="Times New Roman"/>
                <w:sz w:val="24"/>
                <w:szCs w:val="24"/>
                <w:lang w:val="en-US"/>
              </w:rPr>
              <w:t>Female</w:t>
            </w:r>
          </w:p>
        </w:tc>
        <w:tc>
          <w:tcPr>
            <w:tcW w:w="551" w:type="dxa"/>
            <w:vMerge/>
          </w:tcPr>
          <w:p w:rsidR="008C4FC5" w:rsidRPr="002275BA" w:rsidRDefault="008C4FC5" w:rsidP="007E49D7">
            <w:pPr>
              <w:rPr>
                <w:rFonts w:ascii="Times New Roman" w:hAnsi="Times New Roman" w:cs="Times New Roman"/>
                <w:sz w:val="24"/>
                <w:szCs w:val="24"/>
                <w:lang w:val="en-US"/>
              </w:rPr>
            </w:pPr>
          </w:p>
        </w:tc>
        <w:tc>
          <w:tcPr>
            <w:tcW w:w="848" w:type="dxa"/>
          </w:tcPr>
          <w:p w:rsidR="008C4FC5" w:rsidRPr="002275BA" w:rsidRDefault="008C4FC5" w:rsidP="007E49D7">
            <w:pPr>
              <w:rPr>
                <w:rFonts w:ascii="Times New Roman" w:hAnsi="Times New Roman" w:cs="Times New Roman"/>
                <w:sz w:val="24"/>
                <w:szCs w:val="24"/>
                <w:lang w:val="en-US"/>
              </w:rPr>
            </w:pPr>
            <w:r w:rsidRPr="002275BA">
              <w:rPr>
                <w:rFonts w:ascii="Times New Roman" w:hAnsi="Times New Roman" w:cs="Times New Roman"/>
                <w:sz w:val="24"/>
                <w:szCs w:val="24"/>
                <w:lang w:val="en-US"/>
              </w:rPr>
              <w:t>Male</w:t>
            </w:r>
          </w:p>
        </w:tc>
        <w:tc>
          <w:tcPr>
            <w:tcW w:w="868" w:type="dxa"/>
          </w:tcPr>
          <w:p w:rsidR="008C4FC5" w:rsidRPr="002275BA" w:rsidRDefault="008C4FC5" w:rsidP="007E49D7">
            <w:pPr>
              <w:rPr>
                <w:rFonts w:ascii="Times New Roman" w:hAnsi="Times New Roman" w:cs="Times New Roman"/>
                <w:sz w:val="24"/>
                <w:szCs w:val="24"/>
                <w:lang w:val="en-US"/>
              </w:rPr>
            </w:pPr>
            <w:r w:rsidRPr="002275BA">
              <w:rPr>
                <w:rFonts w:ascii="Times New Roman" w:hAnsi="Times New Roman" w:cs="Times New Roman"/>
                <w:sz w:val="24"/>
                <w:szCs w:val="24"/>
                <w:lang w:val="en-US"/>
              </w:rPr>
              <w:t>Female</w:t>
            </w:r>
          </w:p>
        </w:tc>
        <w:tc>
          <w:tcPr>
            <w:tcW w:w="440" w:type="dxa"/>
            <w:vMerge/>
          </w:tcPr>
          <w:p w:rsidR="008C4FC5" w:rsidRPr="002275BA" w:rsidRDefault="008C4FC5" w:rsidP="007E49D7">
            <w:pPr>
              <w:rPr>
                <w:rFonts w:ascii="Times New Roman" w:hAnsi="Times New Roman" w:cs="Times New Roman"/>
                <w:sz w:val="24"/>
                <w:szCs w:val="24"/>
                <w:lang w:val="en-US"/>
              </w:rPr>
            </w:pPr>
          </w:p>
        </w:tc>
      </w:tr>
      <w:tr w:rsidR="007E49D7" w:rsidRPr="002275BA" w:rsidTr="008C4FC5">
        <w:trPr>
          <w:jc w:val="center"/>
        </w:trPr>
        <w:tc>
          <w:tcPr>
            <w:tcW w:w="1675" w:type="dxa"/>
          </w:tcPr>
          <w:p w:rsidR="007E49D7" w:rsidRPr="002275BA" w:rsidRDefault="007E49D7" w:rsidP="007E49D7">
            <w:pPr>
              <w:rPr>
                <w:rFonts w:ascii="Times New Roman" w:hAnsi="Times New Roman" w:cs="Times New Roman"/>
                <w:sz w:val="24"/>
                <w:szCs w:val="24"/>
                <w:lang w:val="en-US"/>
              </w:rPr>
            </w:pPr>
            <w:r w:rsidRPr="002275BA">
              <w:rPr>
                <w:rFonts w:ascii="Times New Roman" w:hAnsi="Times New Roman" w:cs="Times New Roman"/>
                <w:sz w:val="24"/>
                <w:szCs w:val="24"/>
                <w:lang w:val="en-US"/>
              </w:rPr>
              <w:t>Jan 1990 – Jan 2000</w:t>
            </w:r>
          </w:p>
        </w:tc>
        <w:tc>
          <w:tcPr>
            <w:tcW w:w="697" w:type="dxa"/>
          </w:tcPr>
          <w:p w:rsidR="007E49D7" w:rsidRPr="002275BA" w:rsidRDefault="007E49D7" w:rsidP="007E49D7">
            <w:pPr>
              <w:rPr>
                <w:rFonts w:ascii="Times New Roman" w:hAnsi="Times New Roman" w:cs="Times New Roman"/>
                <w:sz w:val="24"/>
                <w:szCs w:val="24"/>
                <w:lang w:val="en-US"/>
              </w:rPr>
            </w:pPr>
            <w:r w:rsidRPr="002275BA">
              <w:rPr>
                <w:rFonts w:ascii="Times New Roman" w:hAnsi="Times New Roman" w:cs="Times New Roman"/>
                <w:sz w:val="24"/>
                <w:szCs w:val="24"/>
                <w:lang w:val="en-US"/>
              </w:rPr>
              <w:t>43</w:t>
            </w:r>
            <w:r w:rsidR="008C4FC5" w:rsidRPr="002275BA">
              <w:rPr>
                <w:rFonts w:ascii="Times New Roman" w:hAnsi="Times New Roman" w:cs="Times New Roman"/>
                <w:sz w:val="24"/>
                <w:szCs w:val="24"/>
                <w:lang w:val="en-US"/>
              </w:rPr>
              <w:t>%</w:t>
            </w:r>
          </w:p>
        </w:tc>
        <w:tc>
          <w:tcPr>
            <w:tcW w:w="868" w:type="dxa"/>
          </w:tcPr>
          <w:p w:rsidR="007E49D7" w:rsidRPr="002275BA" w:rsidRDefault="007E49D7" w:rsidP="007E49D7">
            <w:pPr>
              <w:rPr>
                <w:rFonts w:ascii="Times New Roman" w:hAnsi="Times New Roman" w:cs="Times New Roman"/>
                <w:sz w:val="24"/>
                <w:szCs w:val="24"/>
                <w:lang w:val="en-US"/>
              </w:rPr>
            </w:pPr>
            <w:r w:rsidRPr="002275BA">
              <w:rPr>
                <w:rFonts w:ascii="Times New Roman" w:hAnsi="Times New Roman" w:cs="Times New Roman"/>
                <w:sz w:val="24"/>
                <w:szCs w:val="24"/>
                <w:lang w:val="en-US"/>
              </w:rPr>
              <w:t>57</w:t>
            </w:r>
            <w:r w:rsidR="008C4FC5" w:rsidRPr="002275BA">
              <w:rPr>
                <w:rFonts w:ascii="Times New Roman" w:hAnsi="Times New Roman" w:cs="Times New Roman"/>
                <w:sz w:val="24"/>
                <w:szCs w:val="24"/>
                <w:lang w:val="en-US"/>
              </w:rPr>
              <w:t>%</w:t>
            </w:r>
          </w:p>
        </w:tc>
        <w:tc>
          <w:tcPr>
            <w:tcW w:w="551" w:type="dxa"/>
          </w:tcPr>
          <w:p w:rsidR="007E49D7" w:rsidRPr="002275BA" w:rsidRDefault="007E49D7" w:rsidP="007E49D7">
            <w:pPr>
              <w:rPr>
                <w:rFonts w:ascii="Times New Roman" w:hAnsi="Times New Roman" w:cs="Times New Roman"/>
                <w:sz w:val="24"/>
                <w:szCs w:val="24"/>
                <w:lang w:val="en-US"/>
              </w:rPr>
            </w:pPr>
            <w:r w:rsidRPr="002275BA">
              <w:rPr>
                <w:rFonts w:ascii="Times New Roman" w:hAnsi="Times New Roman" w:cs="Times New Roman"/>
                <w:sz w:val="24"/>
                <w:szCs w:val="24"/>
                <w:lang w:val="en-US"/>
              </w:rPr>
              <w:t>28</w:t>
            </w:r>
          </w:p>
        </w:tc>
        <w:tc>
          <w:tcPr>
            <w:tcW w:w="848" w:type="dxa"/>
          </w:tcPr>
          <w:p w:rsidR="007E49D7" w:rsidRPr="002275BA" w:rsidRDefault="008C4FC5" w:rsidP="007E49D7">
            <w:pPr>
              <w:rPr>
                <w:rFonts w:ascii="Times New Roman" w:hAnsi="Times New Roman" w:cs="Times New Roman"/>
                <w:sz w:val="24"/>
                <w:szCs w:val="24"/>
                <w:lang w:val="en-US"/>
              </w:rPr>
            </w:pPr>
            <w:r w:rsidRPr="002275BA">
              <w:rPr>
                <w:rFonts w:ascii="Times New Roman" w:hAnsi="Times New Roman" w:cs="Times New Roman"/>
                <w:sz w:val="24"/>
                <w:szCs w:val="24"/>
                <w:lang w:val="en-US"/>
              </w:rPr>
              <w:t>35%</w:t>
            </w:r>
          </w:p>
        </w:tc>
        <w:tc>
          <w:tcPr>
            <w:tcW w:w="868" w:type="dxa"/>
          </w:tcPr>
          <w:p w:rsidR="007E49D7" w:rsidRPr="002275BA" w:rsidRDefault="008C4FC5" w:rsidP="007E49D7">
            <w:pPr>
              <w:rPr>
                <w:rFonts w:ascii="Times New Roman" w:hAnsi="Times New Roman" w:cs="Times New Roman"/>
                <w:sz w:val="24"/>
                <w:szCs w:val="24"/>
                <w:lang w:val="en-US"/>
              </w:rPr>
            </w:pPr>
            <w:r w:rsidRPr="002275BA">
              <w:rPr>
                <w:rFonts w:ascii="Times New Roman" w:hAnsi="Times New Roman" w:cs="Times New Roman"/>
                <w:sz w:val="24"/>
                <w:szCs w:val="24"/>
                <w:lang w:val="en-US"/>
              </w:rPr>
              <w:t>65%</w:t>
            </w:r>
          </w:p>
        </w:tc>
        <w:tc>
          <w:tcPr>
            <w:tcW w:w="440" w:type="dxa"/>
          </w:tcPr>
          <w:p w:rsidR="007E49D7" w:rsidRPr="002275BA" w:rsidRDefault="008C4FC5" w:rsidP="007E49D7">
            <w:pPr>
              <w:rPr>
                <w:rFonts w:ascii="Times New Roman" w:hAnsi="Times New Roman" w:cs="Times New Roman"/>
                <w:sz w:val="24"/>
                <w:szCs w:val="24"/>
                <w:lang w:val="en-US"/>
              </w:rPr>
            </w:pPr>
            <w:r w:rsidRPr="002275BA">
              <w:rPr>
                <w:rFonts w:ascii="Times New Roman" w:hAnsi="Times New Roman" w:cs="Times New Roman"/>
                <w:sz w:val="24"/>
                <w:szCs w:val="24"/>
                <w:lang w:val="en-US"/>
              </w:rPr>
              <w:t>63</w:t>
            </w:r>
          </w:p>
        </w:tc>
      </w:tr>
      <w:tr w:rsidR="007E49D7" w:rsidRPr="002275BA" w:rsidTr="008C4FC5">
        <w:trPr>
          <w:jc w:val="center"/>
        </w:trPr>
        <w:tc>
          <w:tcPr>
            <w:tcW w:w="1675" w:type="dxa"/>
          </w:tcPr>
          <w:p w:rsidR="007E49D7" w:rsidRPr="002275BA" w:rsidRDefault="007E49D7" w:rsidP="007E49D7">
            <w:pPr>
              <w:rPr>
                <w:rFonts w:ascii="Times New Roman" w:hAnsi="Times New Roman" w:cs="Times New Roman"/>
                <w:sz w:val="24"/>
                <w:szCs w:val="24"/>
                <w:lang w:val="en-US"/>
              </w:rPr>
            </w:pPr>
            <w:r w:rsidRPr="002275BA">
              <w:rPr>
                <w:rFonts w:ascii="Times New Roman" w:hAnsi="Times New Roman" w:cs="Times New Roman"/>
                <w:sz w:val="24"/>
                <w:szCs w:val="24"/>
                <w:lang w:val="en-US"/>
              </w:rPr>
              <w:t>Jan 2000 – Jan 2010</w:t>
            </w:r>
          </w:p>
        </w:tc>
        <w:tc>
          <w:tcPr>
            <w:tcW w:w="697" w:type="dxa"/>
          </w:tcPr>
          <w:p w:rsidR="007E49D7" w:rsidRPr="002275BA" w:rsidRDefault="008C4FC5" w:rsidP="007E49D7">
            <w:pPr>
              <w:rPr>
                <w:rFonts w:ascii="Times New Roman" w:hAnsi="Times New Roman" w:cs="Times New Roman"/>
                <w:sz w:val="24"/>
                <w:szCs w:val="24"/>
                <w:lang w:val="en-US"/>
              </w:rPr>
            </w:pPr>
            <w:r w:rsidRPr="002275BA">
              <w:rPr>
                <w:rFonts w:ascii="Times New Roman" w:hAnsi="Times New Roman" w:cs="Times New Roman"/>
                <w:sz w:val="24"/>
                <w:szCs w:val="24"/>
                <w:lang w:val="en-US"/>
              </w:rPr>
              <w:t>49%</w:t>
            </w:r>
          </w:p>
        </w:tc>
        <w:tc>
          <w:tcPr>
            <w:tcW w:w="868" w:type="dxa"/>
          </w:tcPr>
          <w:p w:rsidR="007E49D7" w:rsidRPr="002275BA" w:rsidRDefault="008C4FC5" w:rsidP="007E49D7">
            <w:pPr>
              <w:rPr>
                <w:rFonts w:ascii="Times New Roman" w:hAnsi="Times New Roman" w:cs="Times New Roman"/>
                <w:sz w:val="24"/>
                <w:szCs w:val="24"/>
                <w:lang w:val="en-US"/>
              </w:rPr>
            </w:pPr>
            <w:r w:rsidRPr="002275BA">
              <w:rPr>
                <w:rFonts w:ascii="Times New Roman" w:hAnsi="Times New Roman" w:cs="Times New Roman"/>
                <w:sz w:val="24"/>
                <w:szCs w:val="24"/>
                <w:lang w:val="en-US"/>
              </w:rPr>
              <w:t>51%</w:t>
            </w:r>
          </w:p>
        </w:tc>
        <w:tc>
          <w:tcPr>
            <w:tcW w:w="551" w:type="dxa"/>
          </w:tcPr>
          <w:p w:rsidR="007E49D7" w:rsidRPr="002275BA" w:rsidRDefault="008C4FC5" w:rsidP="007E49D7">
            <w:pPr>
              <w:rPr>
                <w:rFonts w:ascii="Times New Roman" w:hAnsi="Times New Roman" w:cs="Times New Roman"/>
                <w:sz w:val="24"/>
                <w:szCs w:val="24"/>
                <w:lang w:val="en-US"/>
              </w:rPr>
            </w:pPr>
            <w:r w:rsidRPr="002275BA">
              <w:rPr>
                <w:rFonts w:ascii="Times New Roman" w:hAnsi="Times New Roman" w:cs="Times New Roman"/>
                <w:sz w:val="24"/>
                <w:szCs w:val="24"/>
                <w:lang w:val="en-US"/>
              </w:rPr>
              <w:t>105</w:t>
            </w:r>
          </w:p>
        </w:tc>
        <w:tc>
          <w:tcPr>
            <w:tcW w:w="848" w:type="dxa"/>
          </w:tcPr>
          <w:p w:rsidR="007E49D7" w:rsidRPr="002275BA" w:rsidRDefault="008C4FC5" w:rsidP="007E49D7">
            <w:pPr>
              <w:rPr>
                <w:rFonts w:ascii="Times New Roman" w:hAnsi="Times New Roman" w:cs="Times New Roman"/>
                <w:sz w:val="24"/>
                <w:szCs w:val="24"/>
                <w:lang w:val="en-US"/>
              </w:rPr>
            </w:pPr>
            <w:r w:rsidRPr="002275BA">
              <w:rPr>
                <w:rFonts w:ascii="Times New Roman" w:hAnsi="Times New Roman" w:cs="Times New Roman"/>
                <w:sz w:val="24"/>
                <w:szCs w:val="24"/>
                <w:lang w:val="en-US"/>
              </w:rPr>
              <w:t>44%</w:t>
            </w:r>
          </w:p>
        </w:tc>
        <w:tc>
          <w:tcPr>
            <w:tcW w:w="868" w:type="dxa"/>
          </w:tcPr>
          <w:p w:rsidR="007E49D7" w:rsidRPr="002275BA" w:rsidRDefault="008C4FC5" w:rsidP="007E49D7">
            <w:pPr>
              <w:rPr>
                <w:rFonts w:ascii="Times New Roman" w:hAnsi="Times New Roman" w:cs="Times New Roman"/>
                <w:sz w:val="24"/>
                <w:szCs w:val="24"/>
                <w:lang w:val="en-US"/>
              </w:rPr>
            </w:pPr>
            <w:r w:rsidRPr="002275BA">
              <w:rPr>
                <w:rFonts w:ascii="Times New Roman" w:hAnsi="Times New Roman" w:cs="Times New Roman"/>
                <w:sz w:val="24"/>
                <w:szCs w:val="24"/>
                <w:lang w:val="en-US"/>
              </w:rPr>
              <w:t>56%</w:t>
            </w:r>
          </w:p>
        </w:tc>
        <w:tc>
          <w:tcPr>
            <w:tcW w:w="440" w:type="dxa"/>
          </w:tcPr>
          <w:p w:rsidR="007E49D7" w:rsidRPr="002275BA" w:rsidRDefault="008C4FC5" w:rsidP="007E49D7">
            <w:pPr>
              <w:rPr>
                <w:rFonts w:ascii="Times New Roman" w:hAnsi="Times New Roman" w:cs="Times New Roman"/>
                <w:sz w:val="24"/>
                <w:szCs w:val="24"/>
                <w:lang w:val="en-US"/>
              </w:rPr>
            </w:pPr>
            <w:r w:rsidRPr="002275BA">
              <w:rPr>
                <w:rFonts w:ascii="Times New Roman" w:hAnsi="Times New Roman" w:cs="Times New Roman"/>
                <w:sz w:val="24"/>
                <w:szCs w:val="24"/>
                <w:lang w:val="en-US"/>
              </w:rPr>
              <w:t>89</w:t>
            </w:r>
          </w:p>
        </w:tc>
      </w:tr>
      <w:tr w:rsidR="007E49D7" w:rsidRPr="002275BA" w:rsidTr="008C4FC5">
        <w:trPr>
          <w:jc w:val="center"/>
        </w:trPr>
        <w:tc>
          <w:tcPr>
            <w:tcW w:w="1675" w:type="dxa"/>
          </w:tcPr>
          <w:p w:rsidR="007E49D7" w:rsidRPr="002275BA" w:rsidRDefault="008C4FC5" w:rsidP="007E49D7">
            <w:pPr>
              <w:rPr>
                <w:rFonts w:ascii="Times New Roman" w:hAnsi="Times New Roman" w:cs="Times New Roman"/>
                <w:sz w:val="24"/>
                <w:szCs w:val="24"/>
                <w:lang w:val="en-US"/>
              </w:rPr>
            </w:pPr>
            <w:r w:rsidRPr="002275BA">
              <w:rPr>
                <w:rFonts w:ascii="Times New Roman" w:hAnsi="Times New Roman" w:cs="Times New Roman"/>
                <w:sz w:val="24"/>
                <w:szCs w:val="24"/>
                <w:lang w:val="en-US"/>
              </w:rPr>
              <w:t>Jan 2010 – 1 Jan 2019</w:t>
            </w:r>
          </w:p>
        </w:tc>
        <w:tc>
          <w:tcPr>
            <w:tcW w:w="697" w:type="dxa"/>
          </w:tcPr>
          <w:p w:rsidR="007E49D7" w:rsidRPr="002275BA" w:rsidRDefault="008C4FC5" w:rsidP="007E49D7">
            <w:pPr>
              <w:rPr>
                <w:rFonts w:ascii="Times New Roman" w:hAnsi="Times New Roman" w:cs="Times New Roman"/>
                <w:sz w:val="24"/>
                <w:szCs w:val="24"/>
                <w:lang w:val="en-US"/>
              </w:rPr>
            </w:pPr>
            <w:r w:rsidRPr="002275BA">
              <w:rPr>
                <w:rFonts w:ascii="Times New Roman" w:hAnsi="Times New Roman" w:cs="Times New Roman"/>
                <w:sz w:val="24"/>
                <w:szCs w:val="24"/>
                <w:lang w:val="en-US"/>
              </w:rPr>
              <w:t>41%</w:t>
            </w:r>
          </w:p>
        </w:tc>
        <w:tc>
          <w:tcPr>
            <w:tcW w:w="868" w:type="dxa"/>
          </w:tcPr>
          <w:p w:rsidR="007E49D7" w:rsidRPr="002275BA" w:rsidRDefault="008C4FC5" w:rsidP="007E49D7">
            <w:pPr>
              <w:rPr>
                <w:rFonts w:ascii="Times New Roman" w:hAnsi="Times New Roman" w:cs="Times New Roman"/>
                <w:sz w:val="24"/>
                <w:szCs w:val="24"/>
                <w:lang w:val="en-US"/>
              </w:rPr>
            </w:pPr>
            <w:r w:rsidRPr="002275BA">
              <w:rPr>
                <w:rFonts w:ascii="Times New Roman" w:hAnsi="Times New Roman" w:cs="Times New Roman"/>
                <w:sz w:val="24"/>
                <w:szCs w:val="24"/>
                <w:lang w:val="en-US"/>
              </w:rPr>
              <w:t>59%</w:t>
            </w:r>
          </w:p>
        </w:tc>
        <w:tc>
          <w:tcPr>
            <w:tcW w:w="551" w:type="dxa"/>
          </w:tcPr>
          <w:p w:rsidR="007E49D7" w:rsidRPr="002275BA" w:rsidRDefault="008C4FC5" w:rsidP="007E49D7">
            <w:pPr>
              <w:rPr>
                <w:rFonts w:ascii="Times New Roman" w:hAnsi="Times New Roman" w:cs="Times New Roman"/>
                <w:sz w:val="24"/>
                <w:szCs w:val="24"/>
                <w:lang w:val="en-US"/>
              </w:rPr>
            </w:pPr>
            <w:r w:rsidRPr="002275BA">
              <w:rPr>
                <w:rFonts w:ascii="Times New Roman" w:hAnsi="Times New Roman" w:cs="Times New Roman"/>
                <w:sz w:val="24"/>
                <w:szCs w:val="24"/>
                <w:lang w:val="en-US"/>
              </w:rPr>
              <w:t>136</w:t>
            </w:r>
          </w:p>
        </w:tc>
        <w:tc>
          <w:tcPr>
            <w:tcW w:w="848" w:type="dxa"/>
          </w:tcPr>
          <w:p w:rsidR="007E49D7" w:rsidRPr="002275BA" w:rsidRDefault="008C4FC5" w:rsidP="007E49D7">
            <w:pPr>
              <w:rPr>
                <w:rFonts w:ascii="Times New Roman" w:hAnsi="Times New Roman" w:cs="Times New Roman"/>
                <w:sz w:val="24"/>
                <w:szCs w:val="24"/>
                <w:lang w:val="en-US"/>
              </w:rPr>
            </w:pPr>
            <w:r w:rsidRPr="002275BA">
              <w:rPr>
                <w:rFonts w:ascii="Times New Roman" w:hAnsi="Times New Roman" w:cs="Times New Roman"/>
                <w:sz w:val="24"/>
                <w:szCs w:val="24"/>
                <w:lang w:val="en-US"/>
              </w:rPr>
              <w:t>65%</w:t>
            </w:r>
          </w:p>
        </w:tc>
        <w:tc>
          <w:tcPr>
            <w:tcW w:w="868" w:type="dxa"/>
          </w:tcPr>
          <w:p w:rsidR="007E49D7" w:rsidRPr="002275BA" w:rsidRDefault="008C4FC5" w:rsidP="007E49D7">
            <w:pPr>
              <w:rPr>
                <w:rFonts w:ascii="Times New Roman" w:hAnsi="Times New Roman" w:cs="Times New Roman"/>
                <w:sz w:val="24"/>
                <w:szCs w:val="24"/>
                <w:lang w:val="en-US"/>
              </w:rPr>
            </w:pPr>
            <w:r w:rsidRPr="002275BA">
              <w:rPr>
                <w:rFonts w:ascii="Times New Roman" w:hAnsi="Times New Roman" w:cs="Times New Roman"/>
                <w:sz w:val="24"/>
                <w:szCs w:val="24"/>
                <w:lang w:val="en-US"/>
              </w:rPr>
              <w:t>35%</w:t>
            </w:r>
          </w:p>
        </w:tc>
        <w:tc>
          <w:tcPr>
            <w:tcW w:w="440" w:type="dxa"/>
          </w:tcPr>
          <w:p w:rsidR="007E49D7" w:rsidRPr="002275BA" w:rsidRDefault="008C4FC5" w:rsidP="007E49D7">
            <w:pPr>
              <w:rPr>
                <w:rFonts w:ascii="Times New Roman" w:hAnsi="Times New Roman" w:cs="Times New Roman"/>
                <w:sz w:val="24"/>
                <w:szCs w:val="24"/>
                <w:lang w:val="en-US"/>
              </w:rPr>
            </w:pPr>
            <w:r w:rsidRPr="002275BA">
              <w:rPr>
                <w:rFonts w:ascii="Times New Roman" w:hAnsi="Times New Roman" w:cs="Times New Roman"/>
                <w:sz w:val="24"/>
                <w:szCs w:val="24"/>
                <w:lang w:val="en-US"/>
              </w:rPr>
              <w:t>48</w:t>
            </w:r>
          </w:p>
        </w:tc>
      </w:tr>
    </w:tbl>
    <w:p w:rsidR="007E49D7" w:rsidRPr="002275BA" w:rsidRDefault="007E49D7" w:rsidP="007E49D7">
      <w:pPr>
        <w:rPr>
          <w:rFonts w:ascii="Times New Roman" w:hAnsi="Times New Roman" w:cs="Times New Roman"/>
          <w:sz w:val="24"/>
          <w:szCs w:val="24"/>
          <w:lang w:val="en-US"/>
        </w:rPr>
      </w:pPr>
    </w:p>
    <w:p w:rsidR="00B55063" w:rsidRPr="002275BA" w:rsidRDefault="00B55063" w:rsidP="00B55063">
      <w:pPr>
        <w:rPr>
          <w:rFonts w:ascii="Times New Roman" w:hAnsi="Times New Roman" w:cs="Times New Roman"/>
          <w:b/>
          <w:i/>
          <w:sz w:val="24"/>
          <w:szCs w:val="24"/>
          <w:lang w:val="en-US"/>
        </w:rPr>
      </w:pPr>
      <w:r w:rsidRPr="002275BA">
        <w:rPr>
          <w:rFonts w:ascii="Times New Roman" w:hAnsi="Times New Roman" w:cs="Times New Roman"/>
          <w:b/>
          <w:i/>
          <w:sz w:val="24"/>
          <w:szCs w:val="24"/>
          <w:lang w:val="en-US"/>
        </w:rPr>
        <w:t>Density</w:t>
      </w:r>
      <w:r w:rsidR="00D73FDF">
        <w:rPr>
          <w:rFonts w:ascii="Times New Roman" w:hAnsi="Times New Roman" w:cs="Times New Roman"/>
          <w:b/>
          <w:i/>
          <w:sz w:val="24"/>
          <w:szCs w:val="24"/>
          <w:lang w:val="en-US"/>
        </w:rPr>
        <w:t>-</w:t>
      </w:r>
      <w:r w:rsidR="008463E3">
        <w:rPr>
          <w:rFonts w:ascii="Times New Roman" w:hAnsi="Times New Roman" w:cs="Times New Roman"/>
          <w:b/>
          <w:i/>
          <w:sz w:val="24"/>
          <w:szCs w:val="24"/>
          <w:lang w:val="en-US"/>
        </w:rPr>
        <w:t>dependent r</w:t>
      </w:r>
      <w:r w:rsidRPr="002275BA">
        <w:rPr>
          <w:rFonts w:ascii="Times New Roman" w:hAnsi="Times New Roman" w:cs="Times New Roman"/>
          <w:b/>
          <w:i/>
          <w:sz w:val="24"/>
          <w:szCs w:val="24"/>
          <w:lang w:val="en-US"/>
        </w:rPr>
        <w:t>eproduction</w:t>
      </w:r>
    </w:p>
    <w:p w:rsidR="00C57BDE" w:rsidRPr="002275BA" w:rsidRDefault="00B55063" w:rsidP="00B55063">
      <w:pPr>
        <w:rPr>
          <w:rFonts w:ascii="Times New Roman" w:hAnsi="Times New Roman" w:cs="Times New Roman"/>
          <w:sz w:val="24"/>
          <w:szCs w:val="24"/>
          <w:lang w:val="en-US"/>
        </w:rPr>
      </w:pPr>
      <w:r w:rsidRPr="002275BA">
        <w:rPr>
          <w:rFonts w:ascii="Times New Roman" w:hAnsi="Times New Roman" w:cs="Times New Roman"/>
          <w:sz w:val="24"/>
          <w:szCs w:val="24"/>
          <w:lang w:val="en-US"/>
        </w:rPr>
        <w:t>We did not consider density dependence in our model; however</w:t>
      </w:r>
      <w:r w:rsidR="008776F7">
        <w:rPr>
          <w:rFonts w:ascii="Times New Roman" w:hAnsi="Times New Roman" w:cs="Times New Roman"/>
          <w:sz w:val="24"/>
          <w:szCs w:val="24"/>
          <w:lang w:val="en-US"/>
        </w:rPr>
        <w:t>,</w:t>
      </w:r>
      <w:r w:rsidRPr="002275BA">
        <w:rPr>
          <w:rFonts w:ascii="Times New Roman" w:hAnsi="Times New Roman" w:cs="Times New Roman"/>
          <w:sz w:val="24"/>
          <w:szCs w:val="24"/>
          <w:lang w:val="en-US"/>
        </w:rPr>
        <w:t xml:space="preserve"> we agree that it could be considered where especially at low densities animals </w:t>
      </w:r>
      <w:r w:rsidR="00D73FDF">
        <w:rPr>
          <w:rFonts w:ascii="Times New Roman" w:hAnsi="Times New Roman" w:cs="Times New Roman"/>
          <w:sz w:val="24"/>
          <w:szCs w:val="24"/>
          <w:lang w:val="en-US"/>
        </w:rPr>
        <w:t xml:space="preserve">may </w:t>
      </w:r>
      <w:r w:rsidRPr="002275BA">
        <w:rPr>
          <w:rFonts w:ascii="Times New Roman" w:hAnsi="Times New Roman" w:cs="Times New Roman"/>
          <w:sz w:val="24"/>
          <w:szCs w:val="24"/>
          <w:lang w:val="en-US"/>
        </w:rPr>
        <w:t xml:space="preserve">have lower reproduction due to difficulty of meeting with one </w:t>
      </w:r>
      <w:r w:rsidR="00873D78" w:rsidRPr="002275BA">
        <w:rPr>
          <w:rFonts w:ascii="Times New Roman" w:hAnsi="Times New Roman" w:cs="Times New Roman"/>
          <w:sz w:val="24"/>
          <w:szCs w:val="24"/>
          <w:lang w:val="en-US"/>
        </w:rPr>
        <w:t>another</w:t>
      </w:r>
      <w:r w:rsidR="00D73FDF">
        <w:rPr>
          <w:rFonts w:ascii="Times New Roman" w:hAnsi="Times New Roman" w:cs="Times New Roman"/>
          <w:sz w:val="24"/>
          <w:szCs w:val="24"/>
          <w:lang w:val="en-US"/>
        </w:rPr>
        <w:t xml:space="preserve"> (</w:t>
      </w:r>
      <w:proofErr w:type="spellStart"/>
      <w:r w:rsidR="00D73FDF">
        <w:rPr>
          <w:rFonts w:ascii="Times New Roman" w:hAnsi="Times New Roman" w:cs="Times New Roman"/>
          <w:sz w:val="24"/>
          <w:szCs w:val="24"/>
          <w:lang w:val="en-US"/>
        </w:rPr>
        <w:t>Allee</w:t>
      </w:r>
      <w:proofErr w:type="spellEnd"/>
      <w:r w:rsidR="00D73FDF">
        <w:rPr>
          <w:rFonts w:ascii="Times New Roman" w:hAnsi="Times New Roman" w:cs="Times New Roman"/>
          <w:sz w:val="24"/>
          <w:szCs w:val="24"/>
          <w:lang w:val="en-US"/>
        </w:rPr>
        <w:t xml:space="preserve"> effect)</w:t>
      </w:r>
      <w:r w:rsidRPr="002275BA">
        <w:rPr>
          <w:rFonts w:ascii="Times New Roman" w:hAnsi="Times New Roman" w:cs="Times New Roman"/>
          <w:sz w:val="24"/>
          <w:szCs w:val="24"/>
          <w:lang w:val="en-US"/>
        </w:rPr>
        <w:t>. For instance</w:t>
      </w:r>
      <w:r w:rsidR="008776F7">
        <w:rPr>
          <w:rFonts w:ascii="Times New Roman" w:hAnsi="Times New Roman" w:cs="Times New Roman"/>
          <w:sz w:val="24"/>
          <w:szCs w:val="24"/>
          <w:lang w:val="en-US"/>
        </w:rPr>
        <w:t>,</w:t>
      </w:r>
      <w:r w:rsidRPr="002275BA">
        <w:rPr>
          <w:rFonts w:ascii="Times New Roman" w:hAnsi="Times New Roman" w:cs="Times New Roman"/>
          <w:sz w:val="24"/>
          <w:szCs w:val="24"/>
          <w:lang w:val="en-US"/>
        </w:rPr>
        <w:t xml:space="preserve"> </w:t>
      </w:r>
      <w:r w:rsidR="004D14EF">
        <w:rPr>
          <w:rFonts w:ascii="Times New Roman" w:hAnsi="Times New Roman" w:cs="Times New Roman"/>
          <w:sz w:val="24"/>
          <w:szCs w:val="24"/>
          <w:lang w:val="en-US"/>
        </w:rPr>
        <w:t xml:space="preserve">this could be a factor </w:t>
      </w:r>
      <w:r w:rsidRPr="002275BA">
        <w:rPr>
          <w:rFonts w:ascii="Times New Roman" w:hAnsi="Times New Roman" w:cs="Times New Roman"/>
          <w:sz w:val="24"/>
          <w:szCs w:val="24"/>
          <w:lang w:val="en-US"/>
        </w:rPr>
        <w:t xml:space="preserve">in the Campos </w:t>
      </w:r>
      <w:proofErr w:type="spellStart"/>
      <w:r w:rsidRPr="002275BA">
        <w:rPr>
          <w:rFonts w:ascii="Times New Roman" w:hAnsi="Times New Roman" w:cs="Times New Roman"/>
          <w:sz w:val="24"/>
          <w:szCs w:val="24"/>
          <w:lang w:val="en-US"/>
        </w:rPr>
        <w:t>Gerais</w:t>
      </w:r>
      <w:proofErr w:type="spellEnd"/>
      <w:r w:rsidRPr="002275BA">
        <w:rPr>
          <w:rFonts w:ascii="Times New Roman" w:hAnsi="Times New Roman" w:cs="Times New Roman"/>
          <w:sz w:val="24"/>
          <w:szCs w:val="24"/>
          <w:lang w:val="en-US"/>
        </w:rPr>
        <w:t xml:space="preserve"> of Paraná State, Brazil, where density is low (0.11 </w:t>
      </w:r>
      <w:proofErr w:type="spellStart"/>
      <w:r w:rsidRPr="002275BA">
        <w:rPr>
          <w:rFonts w:ascii="Times New Roman" w:hAnsi="Times New Roman" w:cs="Times New Roman"/>
          <w:sz w:val="24"/>
          <w:szCs w:val="24"/>
          <w:lang w:val="en-US"/>
        </w:rPr>
        <w:t>ind</w:t>
      </w:r>
      <w:proofErr w:type="spellEnd"/>
      <w:r w:rsidRPr="002275BA">
        <w:rPr>
          <w:rFonts w:ascii="Times New Roman" w:hAnsi="Times New Roman" w:cs="Times New Roman"/>
          <w:sz w:val="24"/>
          <w:szCs w:val="24"/>
          <w:lang w:val="en-US"/>
        </w:rPr>
        <w:t>/km²) in a remnant of Cerrado biome relict (Braga</w:t>
      </w:r>
      <w:r w:rsidR="002275BA">
        <w:rPr>
          <w:rFonts w:ascii="Times New Roman" w:hAnsi="Times New Roman" w:cs="Times New Roman"/>
          <w:sz w:val="24"/>
          <w:szCs w:val="24"/>
          <w:lang w:val="en-US"/>
        </w:rPr>
        <w:t>,</w:t>
      </w:r>
      <w:r w:rsidRPr="002275BA">
        <w:rPr>
          <w:rFonts w:ascii="Times New Roman" w:hAnsi="Times New Roman" w:cs="Times New Roman"/>
          <w:sz w:val="24"/>
          <w:szCs w:val="24"/>
          <w:lang w:val="en-US"/>
        </w:rPr>
        <w:t xml:space="preserve"> 2010).</w:t>
      </w:r>
    </w:p>
    <w:p w:rsidR="00C57BDE" w:rsidRDefault="00C57BDE" w:rsidP="00D34221">
      <w:pPr>
        <w:rPr>
          <w:rFonts w:ascii="Times New Roman" w:hAnsi="Times New Roman" w:cs="Times New Roman"/>
          <w:b/>
          <w:i/>
          <w:sz w:val="24"/>
          <w:szCs w:val="24"/>
          <w:lang w:val="en-US"/>
        </w:rPr>
      </w:pPr>
    </w:p>
    <w:p w:rsidR="008463E3" w:rsidRPr="002275BA" w:rsidRDefault="008463E3" w:rsidP="008463E3">
      <w:pPr>
        <w:rPr>
          <w:rFonts w:ascii="Times New Roman" w:hAnsi="Times New Roman" w:cs="Times New Roman"/>
          <w:b/>
          <w:i/>
          <w:sz w:val="24"/>
          <w:szCs w:val="24"/>
          <w:lang w:val="en-US"/>
        </w:rPr>
      </w:pPr>
      <w:r>
        <w:rPr>
          <w:rFonts w:ascii="Times New Roman" w:hAnsi="Times New Roman" w:cs="Times New Roman"/>
          <w:b/>
          <w:i/>
          <w:sz w:val="24"/>
          <w:szCs w:val="24"/>
          <w:lang w:val="en-US"/>
        </w:rPr>
        <w:t>Mortality rates</w:t>
      </w:r>
    </w:p>
    <w:p w:rsidR="008D613F" w:rsidRDefault="008D613F" w:rsidP="008D613F">
      <w:pPr>
        <w:rPr>
          <w:rFonts w:ascii="Times New Roman" w:hAnsi="Times New Roman" w:cs="Times New Roman"/>
          <w:sz w:val="24"/>
          <w:szCs w:val="24"/>
          <w:lang w:val="en-US"/>
        </w:rPr>
      </w:pPr>
      <w:r w:rsidRPr="008D613F">
        <w:rPr>
          <w:rFonts w:ascii="Times New Roman" w:hAnsi="Times New Roman" w:cs="Times New Roman"/>
          <w:sz w:val="24"/>
          <w:szCs w:val="24"/>
          <w:lang w:val="en-US"/>
        </w:rPr>
        <w:t xml:space="preserve">Adult mortality </w:t>
      </w:r>
      <w:r w:rsidR="004D14EF">
        <w:rPr>
          <w:rFonts w:ascii="Times New Roman" w:hAnsi="Times New Roman" w:cs="Times New Roman"/>
          <w:sz w:val="24"/>
          <w:szCs w:val="24"/>
          <w:lang w:val="en-US"/>
        </w:rPr>
        <w:t xml:space="preserve">estimates </w:t>
      </w:r>
      <w:proofErr w:type="gramStart"/>
      <w:r w:rsidR="004D14EF">
        <w:rPr>
          <w:rFonts w:ascii="Times New Roman" w:hAnsi="Times New Roman" w:cs="Times New Roman"/>
          <w:sz w:val="24"/>
          <w:szCs w:val="24"/>
          <w:lang w:val="en-US"/>
        </w:rPr>
        <w:t xml:space="preserve">were </w:t>
      </w:r>
      <w:r w:rsidRPr="008D613F">
        <w:rPr>
          <w:rFonts w:ascii="Times New Roman" w:hAnsi="Times New Roman" w:cs="Times New Roman"/>
          <w:sz w:val="24"/>
          <w:szCs w:val="24"/>
          <w:lang w:val="en-US"/>
        </w:rPr>
        <w:t>based</w:t>
      </w:r>
      <w:proofErr w:type="gramEnd"/>
      <w:r w:rsidRPr="008D613F">
        <w:rPr>
          <w:rFonts w:ascii="Times New Roman" w:hAnsi="Times New Roman" w:cs="Times New Roman"/>
          <w:sz w:val="24"/>
          <w:szCs w:val="24"/>
          <w:lang w:val="en-US"/>
        </w:rPr>
        <w:t xml:space="preserve"> on results of the </w:t>
      </w:r>
      <w:r w:rsidRPr="00B412DF">
        <w:rPr>
          <w:rFonts w:ascii="Times New Roman" w:hAnsi="Times New Roman" w:cs="Times New Roman"/>
          <w:sz w:val="24"/>
          <w:szCs w:val="24"/>
          <w:lang w:val="en-US"/>
        </w:rPr>
        <w:t xml:space="preserve">Anteaters &amp; Highways </w:t>
      </w:r>
      <w:r>
        <w:rPr>
          <w:rFonts w:ascii="Times New Roman" w:hAnsi="Times New Roman" w:cs="Times New Roman"/>
          <w:sz w:val="24"/>
          <w:szCs w:val="24"/>
          <w:lang w:val="en-US"/>
        </w:rPr>
        <w:t xml:space="preserve">project, which is based on a </w:t>
      </w:r>
      <w:r w:rsidRPr="008D613F">
        <w:rPr>
          <w:rFonts w:ascii="Times New Roman" w:hAnsi="Times New Roman" w:cs="Times New Roman"/>
          <w:sz w:val="24"/>
          <w:szCs w:val="24"/>
          <w:lang w:val="en-US"/>
        </w:rPr>
        <w:t>Cerrado study</w:t>
      </w:r>
      <w:r>
        <w:rPr>
          <w:rFonts w:ascii="Times New Roman" w:hAnsi="Times New Roman" w:cs="Times New Roman"/>
          <w:sz w:val="24"/>
          <w:szCs w:val="24"/>
          <w:lang w:val="en-US"/>
        </w:rPr>
        <w:t xml:space="preserve"> site.</w:t>
      </w:r>
      <w:r w:rsidRPr="008D613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project monitored </w:t>
      </w:r>
      <w:r w:rsidRPr="008D613F">
        <w:rPr>
          <w:rFonts w:ascii="Times New Roman" w:hAnsi="Times New Roman" w:cs="Times New Roman"/>
          <w:sz w:val="24"/>
          <w:szCs w:val="24"/>
          <w:lang w:val="en-US"/>
        </w:rPr>
        <w:t xml:space="preserve">44 animals for approximately 12850 days. </w:t>
      </w:r>
      <w:proofErr w:type="gramStart"/>
      <w:r w:rsidRPr="008D613F">
        <w:rPr>
          <w:rFonts w:ascii="Times New Roman" w:hAnsi="Times New Roman" w:cs="Times New Roman"/>
          <w:sz w:val="24"/>
          <w:szCs w:val="24"/>
          <w:lang w:val="en-US"/>
        </w:rPr>
        <w:t xml:space="preserve">A total of </w:t>
      </w:r>
      <w:r w:rsidR="004D14EF">
        <w:rPr>
          <w:rFonts w:ascii="Times New Roman" w:hAnsi="Times New Roman" w:cs="Times New Roman"/>
          <w:sz w:val="24"/>
          <w:szCs w:val="24"/>
          <w:lang w:val="en-US"/>
        </w:rPr>
        <w:t>seven</w:t>
      </w:r>
      <w:proofErr w:type="gramEnd"/>
      <w:r w:rsidRPr="008D613F">
        <w:rPr>
          <w:rFonts w:ascii="Times New Roman" w:hAnsi="Times New Roman" w:cs="Times New Roman"/>
          <w:sz w:val="24"/>
          <w:szCs w:val="24"/>
          <w:lang w:val="en-US"/>
        </w:rPr>
        <w:t xml:space="preserve"> animals died during the study. Four animals were killed by vehicle collisions. One animal that died appeared to be very old when captured </w:t>
      </w:r>
      <w:r w:rsidR="004D14EF">
        <w:rPr>
          <w:rFonts w:ascii="Times New Roman" w:hAnsi="Times New Roman" w:cs="Times New Roman"/>
          <w:sz w:val="24"/>
          <w:szCs w:val="24"/>
          <w:lang w:val="en-US"/>
        </w:rPr>
        <w:t>with</w:t>
      </w:r>
      <w:r w:rsidRPr="008D613F">
        <w:rPr>
          <w:rFonts w:ascii="Times New Roman" w:hAnsi="Times New Roman" w:cs="Times New Roman"/>
          <w:sz w:val="24"/>
          <w:szCs w:val="24"/>
          <w:lang w:val="en-US"/>
        </w:rPr>
        <w:t xml:space="preserve"> white fur on </w:t>
      </w:r>
      <w:proofErr w:type="gramStart"/>
      <w:r w:rsidRPr="008D613F">
        <w:rPr>
          <w:rFonts w:ascii="Times New Roman" w:hAnsi="Times New Roman" w:cs="Times New Roman"/>
          <w:sz w:val="24"/>
          <w:szCs w:val="24"/>
          <w:lang w:val="en-US"/>
        </w:rPr>
        <w:t>its nuzzle</w:t>
      </w:r>
      <w:proofErr w:type="gramEnd"/>
      <w:r w:rsidR="004D14EF">
        <w:rPr>
          <w:rFonts w:ascii="Times New Roman" w:hAnsi="Times New Roman" w:cs="Times New Roman"/>
          <w:sz w:val="24"/>
          <w:szCs w:val="24"/>
          <w:lang w:val="en-US"/>
        </w:rPr>
        <w:t xml:space="preserve">, </w:t>
      </w:r>
      <w:r w:rsidRPr="008D613F">
        <w:rPr>
          <w:rFonts w:ascii="Times New Roman" w:hAnsi="Times New Roman" w:cs="Times New Roman"/>
          <w:sz w:val="24"/>
          <w:szCs w:val="24"/>
          <w:lang w:val="en-US"/>
        </w:rPr>
        <w:t xml:space="preserve">maintained a very small home range and died a few months into the study. Another animal died of unknown causes within its territory. </w:t>
      </w:r>
      <w:r w:rsidRPr="008D613F">
        <w:rPr>
          <w:rFonts w:ascii="Times New Roman" w:hAnsi="Times New Roman" w:cs="Times New Roman"/>
          <w:sz w:val="24"/>
          <w:szCs w:val="24"/>
          <w:lang w:val="en-US"/>
        </w:rPr>
        <w:lastRenderedPageBreak/>
        <w:t>Finally, one animal left its home range after</w:t>
      </w:r>
      <w:r w:rsidR="004D14EF">
        <w:rPr>
          <w:rFonts w:ascii="Times New Roman" w:hAnsi="Times New Roman" w:cs="Times New Roman"/>
          <w:sz w:val="24"/>
          <w:szCs w:val="24"/>
          <w:lang w:val="en-US"/>
        </w:rPr>
        <w:t xml:space="preserve"> the land</w:t>
      </w:r>
      <w:r w:rsidRPr="008D613F">
        <w:rPr>
          <w:rFonts w:ascii="Times New Roman" w:hAnsi="Times New Roman" w:cs="Times New Roman"/>
          <w:sz w:val="24"/>
          <w:szCs w:val="24"/>
          <w:lang w:val="en-US"/>
        </w:rPr>
        <w:t xml:space="preserve"> </w:t>
      </w:r>
      <w:proofErr w:type="gramStart"/>
      <w:r w:rsidRPr="008D613F">
        <w:rPr>
          <w:rFonts w:ascii="Times New Roman" w:hAnsi="Times New Roman" w:cs="Times New Roman"/>
          <w:sz w:val="24"/>
          <w:szCs w:val="24"/>
          <w:lang w:val="en-US"/>
        </w:rPr>
        <w:t>was completely tilled</w:t>
      </w:r>
      <w:proofErr w:type="gramEnd"/>
      <w:r w:rsidRPr="008D613F">
        <w:rPr>
          <w:rFonts w:ascii="Times New Roman" w:hAnsi="Times New Roman" w:cs="Times New Roman"/>
          <w:sz w:val="24"/>
          <w:szCs w:val="24"/>
          <w:lang w:val="en-US"/>
        </w:rPr>
        <w:t xml:space="preserve"> by the landowner. Th</w:t>
      </w:r>
      <w:r w:rsidR="004D14EF">
        <w:rPr>
          <w:rFonts w:ascii="Times New Roman" w:hAnsi="Times New Roman" w:cs="Times New Roman"/>
          <w:sz w:val="24"/>
          <w:szCs w:val="24"/>
          <w:lang w:val="en-US"/>
        </w:rPr>
        <w:t xml:space="preserve">is </w:t>
      </w:r>
      <w:r w:rsidRPr="008D613F">
        <w:rPr>
          <w:rFonts w:ascii="Times New Roman" w:hAnsi="Times New Roman" w:cs="Times New Roman"/>
          <w:sz w:val="24"/>
          <w:szCs w:val="24"/>
          <w:lang w:val="en-US"/>
        </w:rPr>
        <w:t xml:space="preserve">adult female dispersed for 25km </w:t>
      </w:r>
      <w:r w:rsidR="004D14EF">
        <w:rPr>
          <w:rFonts w:ascii="Times New Roman" w:hAnsi="Times New Roman" w:cs="Times New Roman"/>
          <w:sz w:val="24"/>
          <w:szCs w:val="24"/>
          <w:lang w:val="en-US"/>
        </w:rPr>
        <w:t>before then</w:t>
      </w:r>
      <w:r w:rsidRPr="008D613F">
        <w:rPr>
          <w:rFonts w:ascii="Times New Roman" w:hAnsi="Times New Roman" w:cs="Times New Roman"/>
          <w:sz w:val="24"/>
          <w:szCs w:val="24"/>
          <w:lang w:val="en-US"/>
        </w:rPr>
        <w:t xml:space="preserve"> dying. We therefore considered that we had </w:t>
      </w:r>
      <w:r w:rsidR="00D73FDF">
        <w:rPr>
          <w:rFonts w:ascii="Times New Roman" w:hAnsi="Times New Roman" w:cs="Times New Roman"/>
          <w:sz w:val="24"/>
          <w:szCs w:val="24"/>
          <w:lang w:val="en-US"/>
        </w:rPr>
        <w:t>three</w:t>
      </w:r>
      <w:r w:rsidRPr="008D613F">
        <w:rPr>
          <w:rFonts w:ascii="Times New Roman" w:hAnsi="Times New Roman" w:cs="Times New Roman"/>
          <w:sz w:val="24"/>
          <w:szCs w:val="24"/>
          <w:lang w:val="en-US"/>
        </w:rPr>
        <w:t xml:space="preserve"> non-road related deaths during the time of the study. Although </w:t>
      </w:r>
      <w:r w:rsidR="00D73FDF">
        <w:rPr>
          <w:rFonts w:ascii="Times New Roman" w:hAnsi="Times New Roman" w:cs="Times New Roman"/>
          <w:sz w:val="24"/>
          <w:szCs w:val="24"/>
          <w:lang w:val="en-US"/>
        </w:rPr>
        <w:t>one</w:t>
      </w:r>
      <w:r w:rsidRPr="008D613F">
        <w:rPr>
          <w:rFonts w:ascii="Times New Roman" w:hAnsi="Times New Roman" w:cs="Times New Roman"/>
          <w:sz w:val="24"/>
          <w:szCs w:val="24"/>
          <w:lang w:val="en-US"/>
        </w:rPr>
        <w:t xml:space="preserve"> of the deaths appears to be due to human activity, we consider that all animals in our study </w:t>
      </w:r>
      <w:r>
        <w:rPr>
          <w:rFonts w:ascii="Times New Roman" w:hAnsi="Times New Roman" w:cs="Times New Roman"/>
          <w:sz w:val="24"/>
          <w:szCs w:val="24"/>
          <w:lang w:val="en-US"/>
        </w:rPr>
        <w:t>site</w:t>
      </w:r>
      <w:r w:rsidRPr="008D613F">
        <w:rPr>
          <w:rFonts w:ascii="Times New Roman" w:hAnsi="Times New Roman" w:cs="Times New Roman"/>
          <w:sz w:val="24"/>
          <w:szCs w:val="24"/>
          <w:lang w:val="en-US"/>
        </w:rPr>
        <w:t xml:space="preserve"> were subject to human activity and therefore used the death of </w:t>
      </w:r>
      <w:r w:rsidR="00D73FDF">
        <w:rPr>
          <w:rFonts w:ascii="Times New Roman" w:hAnsi="Times New Roman" w:cs="Times New Roman"/>
          <w:sz w:val="24"/>
          <w:szCs w:val="24"/>
          <w:lang w:val="en-US"/>
        </w:rPr>
        <w:t>three</w:t>
      </w:r>
      <w:r w:rsidRPr="008D613F">
        <w:rPr>
          <w:rFonts w:ascii="Times New Roman" w:hAnsi="Times New Roman" w:cs="Times New Roman"/>
          <w:sz w:val="24"/>
          <w:szCs w:val="24"/>
          <w:lang w:val="en-US"/>
        </w:rPr>
        <w:t xml:space="preserve"> adults was to calculate adult mortality rates in our study area.</w:t>
      </w:r>
      <w:r w:rsidR="002F57D0">
        <w:rPr>
          <w:rFonts w:ascii="Times New Roman" w:hAnsi="Times New Roman" w:cs="Times New Roman"/>
          <w:sz w:val="24"/>
          <w:szCs w:val="24"/>
          <w:lang w:val="en-US"/>
        </w:rPr>
        <w:t xml:space="preserve"> Calculation of deaths was as follows:</w:t>
      </w:r>
    </w:p>
    <w:p w:rsidR="002F57D0" w:rsidRDefault="002F57D0" w:rsidP="008D613F">
      <w:pPr>
        <w:rPr>
          <w:rFonts w:ascii="Times New Roman" w:hAnsi="Times New Roman" w:cs="Times New Roman"/>
          <w:sz w:val="24"/>
          <w:szCs w:val="24"/>
          <w:lang w:val="en-US"/>
        </w:rPr>
      </w:pPr>
    </w:p>
    <w:tbl>
      <w:tblPr>
        <w:tblW w:w="6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3"/>
        <w:gridCol w:w="1690"/>
        <w:gridCol w:w="2686"/>
      </w:tblGrid>
      <w:tr w:rsidR="008D613F" w:rsidRPr="008D613F" w:rsidTr="008D613F">
        <w:trPr>
          <w:trHeight w:val="282"/>
          <w:jc w:val="center"/>
        </w:trPr>
        <w:tc>
          <w:tcPr>
            <w:tcW w:w="2213" w:type="dxa"/>
            <w:shd w:val="clear" w:color="auto" w:fill="auto"/>
            <w:noWrap/>
            <w:vAlign w:val="bottom"/>
            <w:hideMark/>
          </w:tcPr>
          <w:p w:rsidR="008D613F" w:rsidRPr="008D613F" w:rsidRDefault="008D613F" w:rsidP="002A1C37">
            <w:pPr>
              <w:spacing w:line="240" w:lineRule="auto"/>
              <w:rPr>
                <w:rFonts w:ascii="Times New Roman" w:hAnsi="Times New Roman" w:cs="Times New Roman"/>
                <w:color w:val="000000"/>
                <w:sz w:val="24"/>
                <w:szCs w:val="24"/>
                <w:lang w:val="en-GB" w:eastAsia="en-GB"/>
              </w:rPr>
            </w:pPr>
            <w:r w:rsidRPr="008D613F">
              <w:rPr>
                <w:rFonts w:ascii="Times New Roman" w:hAnsi="Times New Roman" w:cs="Times New Roman"/>
                <w:color w:val="000000"/>
                <w:sz w:val="24"/>
                <w:szCs w:val="24"/>
                <w:lang w:val="en-GB" w:eastAsia="en-GB"/>
              </w:rPr>
              <w:t>#days</w:t>
            </w:r>
          </w:p>
        </w:tc>
        <w:tc>
          <w:tcPr>
            <w:tcW w:w="1690" w:type="dxa"/>
            <w:shd w:val="clear" w:color="auto" w:fill="auto"/>
            <w:noWrap/>
            <w:vAlign w:val="bottom"/>
            <w:hideMark/>
          </w:tcPr>
          <w:p w:rsidR="008D613F" w:rsidRPr="008D613F" w:rsidRDefault="008D613F" w:rsidP="002A1C37">
            <w:pPr>
              <w:spacing w:line="240" w:lineRule="auto"/>
              <w:jc w:val="right"/>
              <w:rPr>
                <w:rFonts w:ascii="Times New Roman" w:hAnsi="Times New Roman" w:cs="Times New Roman"/>
                <w:color w:val="000000"/>
                <w:sz w:val="24"/>
                <w:szCs w:val="24"/>
                <w:lang w:val="en-GB" w:eastAsia="en-GB"/>
              </w:rPr>
            </w:pPr>
            <w:r w:rsidRPr="008D613F">
              <w:rPr>
                <w:rFonts w:ascii="Times New Roman" w:hAnsi="Times New Roman" w:cs="Times New Roman"/>
                <w:color w:val="000000"/>
                <w:sz w:val="24"/>
                <w:szCs w:val="24"/>
                <w:lang w:val="en-GB" w:eastAsia="en-GB"/>
              </w:rPr>
              <w:t>12850</w:t>
            </w:r>
          </w:p>
        </w:tc>
        <w:tc>
          <w:tcPr>
            <w:tcW w:w="2686" w:type="dxa"/>
            <w:shd w:val="clear" w:color="auto" w:fill="auto"/>
            <w:noWrap/>
            <w:vAlign w:val="bottom"/>
            <w:hideMark/>
          </w:tcPr>
          <w:p w:rsidR="008D613F" w:rsidRPr="008D613F" w:rsidRDefault="008D613F" w:rsidP="002A1C37">
            <w:pPr>
              <w:spacing w:line="240" w:lineRule="auto"/>
              <w:jc w:val="right"/>
              <w:rPr>
                <w:rFonts w:ascii="Times New Roman" w:hAnsi="Times New Roman" w:cs="Times New Roman"/>
                <w:color w:val="000000"/>
                <w:sz w:val="24"/>
                <w:szCs w:val="24"/>
                <w:lang w:val="en-GB" w:eastAsia="en-GB"/>
              </w:rPr>
            </w:pPr>
          </w:p>
        </w:tc>
      </w:tr>
      <w:tr w:rsidR="008D613F" w:rsidRPr="008D613F" w:rsidTr="008D613F">
        <w:trPr>
          <w:trHeight w:val="282"/>
          <w:jc w:val="center"/>
        </w:trPr>
        <w:tc>
          <w:tcPr>
            <w:tcW w:w="2213" w:type="dxa"/>
            <w:shd w:val="clear" w:color="auto" w:fill="auto"/>
            <w:noWrap/>
            <w:vAlign w:val="bottom"/>
            <w:hideMark/>
          </w:tcPr>
          <w:p w:rsidR="008D613F" w:rsidRPr="008D613F" w:rsidRDefault="008D613F" w:rsidP="002A1C37">
            <w:pPr>
              <w:spacing w:line="240" w:lineRule="auto"/>
              <w:rPr>
                <w:rFonts w:ascii="Times New Roman" w:hAnsi="Times New Roman" w:cs="Times New Roman"/>
                <w:color w:val="000000"/>
                <w:sz w:val="24"/>
                <w:szCs w:val="24"/>
                <w:lang w:val="en-GB" w:eastAsia="en-GB"/>
              </w:rPr>
            </w:pPr>
            <w:r w:rsidRPr="008D613F">
              <w:rPr>
                <w:rFonts w:ascii="Times New Roman" w:hAnsi="Times New Roman" w:cs="Times New Roman"/>
                <w:color w:val="000000"/>
                <w:sz w:val="24"/>
                <w:szCs w:val="24"/>
                <w:lang w:val="en-GB" w:eastAsia="en-GB"/>
              </w:rPr>
              <w:t>#deaths/day</w:t>
            </w:r>
          </w:p>
        </w:tc>
        <w:tc>
          <w:tcPr>
            <w:tcW w:w="1690" w:type="dxa"/>
            <w:shd w:val="clear" w:color="auto" w:fill="auto"/>
            <w:noWrap/>
            <w:vAlign w:val="bottom"/>
            <w:hideMark/>
          </w:tcPr>
          <w:p w:rsidR="008D613F" w:rsidRPr="008D613F" w:rsidRDefault="008D613F" w:rsidP="002A1C37">
            <w:pPr>
              <w:spacing w:line="240" w:lineRule="auto"/>
              <w:jc w:val="right"/>
              <w:rPr>
                <w:rFonts w:ascii="Times New Roman" w:hAnsi="Times New Roman" w:cs="Times New Roman"/>
                <w:color w:val="000000"/>
                <w:sz w:val="24"/>
                <w:szCs w:val="24"/>
                <w:lang w:val="en-GB" w:eastAsia="en-GB"/>
              </w:rPr>
            </w:pPr>
            <w:r w:rsidRPr="008D613F">
              <w:rPr>
                <w:rFonts w:ascii="Times New Roman" w:hAnsi="Times New Roman" w:cs="Times New Roman"/>
                <w:color w:val="000000"/>
                <w:sz w:val="24"/>
                <w:szCs w:val="24"/>
                <w:lang w:val="en-GB" w:eastAsia="en-GB"/>
              </w:rPr>
              <w:t>0.000233463</w:t>
            </w:r>
          </w:p>
        </w:tc>
        <w:tc>
          <w:tcPr>
            <w:tcW w:w="2686" w:type="dxa"/>
            <w:shd w:val="clear" w:color="auto" w:fill="auto"/>
            <w:noWrap/>
            <w:vAlign w:val="bottom"/>
            <w:hideMark/>
          </w:tcPr>
          <w:p w:rsidR="008D613F" w:rsidRPr="008D613F" w:rsidRDefault="008D613F" w:rsidP="002A1C37">
            <w:pPr>
              <w:spacing w:line="240" w:lineRule="auto"/>
              <w:rPr>
                <w:rFonts w:ascii="Times New Roman" w:hAnsi="Times New Roman" w:cs="Times New Roman"/>
                <w:color w:val="000000"/>
                <w:sz w:val="24"/>
                <w:szCs w:val="24"/>
                <w:lang w:val="en-GB" w:eastAsia="en-GB"/>
              </w:rPr>
            </w:pPr>
            <w:r w:rsidRPr="008D613F">
              <w:rPr>
                <w:rFonts w:ascii="Times New Roman" w:hAnsi="Times New Roman" w:cs="Times New Roman"/>
                <w:color w:val="000000"/>
                <w:sz w:val="24"/>
                <w:szCs w:val="24"/>
                <w:lang w:val="en-GB" w:eastAsia="en-GB"/>
              </w:rPr>
              <w:t xml:space="preserve"> =3/12850</w:t>
            </w:r>
          </w:p>
        </w:tc>
      </w:tr>
      <w:tr w:rsidR="008D613F" w:rsidRPr="008D613F" w:rsidTr="008D613F">
        <w:trPr>
          <w:trHeight w:val="282"/>
          <w:jc w:val="center"/>
        </w:trPr>
        <w:tc>
          <w:tcPr>
            <w:tcW w:w="2213" w:type="dxa"/>
            <w:shd w:val="clear" w:color="auto" w:fill="auto"/>
            <w:noWrap/>
            <w:vAlign w:val="bottom"/>
            <w:hideMark/>
          </w:tcPr>
          <w:p w:rsidR="008D613F" w:rsidRPr="008D613F" w:rsidRDefault="008D613F" w:rsidP="002A1C37">
            <w:pPr>
              <w:spacing w:line="240" w:lineRule="auto"/>
              <w:rPr>
                <w:rFonts w:ascii="Times New Roman" w:hAnsi="Times New Roman" w:cs="Times New Roman"/>
                <w:color w:val="000000"/>
                <w:sz w:val="24"/>
                <w:szCs w:val="24"/>
                <w:lang w:val="en-GB" w:eastAsia="en-GB"/>
              </w:rPr>
            </w:pPr>
            <w:r w:rsidRPr="008D613F">
              <w:rPr>
                <w:rFonts w:ascii="Times New Roman" w:hAnsi="Times New Roman" w:cs="Times New Roman"/>
                <w:color w:val="000000"/>
                <w:sz w:val="24"/>
                <w:szCs w:val="24"/>
                <w:lang w:val="en-GB" w:eastAsia="en-GB"/>
              </w:rPr>
              <w:t>daily surv</w:t>
            </w:r>
            <w:r>
              <w:rPr>
                <w:rFonts w:ascii="Times New Roman" w:hAnsi="Times New Roman" w:cs="Times New Roman"/>
                <w:color w:val="000000"/>
                <w:sz w:val="24"/>
                <w:szCs w:val="24"/>
                <w:lang w:val="en-GB" w:eastAsia="en-GB"/>
              </w:rPr>
              <w:t>ival</w:t>
            </w:r>
          </w:p>
        </w:tc>
        <w:tc>
          <w:tcPr>
            <w:tcW w:w="1690" w:type="dxa"/>
            <w:shd w:val="clear" w:color="auto" w:fill="auto"/>
            <w:noWrap/>
            <w:vAlign w:val="bottom"/>
            <w:hideMark/>
          </w:tcPr>
          <w:p w:rsidR="008D613F" w:rsidRPr="008D613F" w:rsidRDefault="008D613F" w:rsidP="002A1C37">
            <w:pPr>
              <w:spacing w:line="240" w:lineRule="auto"/>
              <w:jc w:val="right"/>
              <w:rPr>
                <w:rFonts w:ascii="Times New Roman" w:hAnsi="Times New Roman" w:cs="Times New Roman"/>
                <w:color w:val="000000"/>
                <w:sz w:val="24"/>
                <w:szCs w:val="24"/>
                <w:lang w:val="en-GB" w:eastAsia="en-GB"/>
              </w:rPr>
            </w:pPr>
            <w:r w:rsidRPr="008D613F">
              <w:rPr>
                <w:rFonts w:ascii="Times New Roman" w:hAnsi="Times New Roman" w:cs="Times New Roman"/>
                <w:color w:val="000000"/>
                <w:sz w:val="24"/>
                <w:szCs w:val="24"/>
                <w:lang w:val="en-GB" w:eastAsia="en-GB"/>
              </w:rPr>
              <w:t>0.999766537</w:t>
            </w:r>
          </w:p>
        </w:tc>
        <w:tc>
          <w:tcPr>
            <w:tcW w:w="2686" w:type="dxa"/>
            <w:shd w:val="clear" w:color="auto" w:fill="auto"/>
            <w:noWrap/>
            <w:vAlign w:val="bottom"/>
            <w:hideMark/>
          </w:tcPr>
          <w:p w:rsidR="008D613F" w:rsidRPr="008D613F" w:rsidRDefault="008D613F" w:rsidP="002A1C37">
            <w:pPr>
              <w:spacing w:line="240" w:lineRule="auto"/>
              <w:rPr>
                <w:rFonts w:ascii="Times New Roman" w:hAnsi="Times New Roman" w:cs="Times New Roman"/>
                <w:color w:val="000000"/>
                <w:sz w:val="24"/>
                <w:szCs w:val="24"/>
                <w:lang w:val="en-GB" w:eastAsia="en-GB"/>
              </w:rPr>
            </w:pPr>
            <w:r w:rsidRPr="008D613F">
              <w:rPr>
                <w:rFonts w:ascii="Times New Roman" w:hAnsi="Times New Roman" w:cs="Times New Roman"/>
                <w:color w:val="000000"/>
                <w:sz w:val="24"/>
                <w:szCs w:val="24"/>
                <w:lang w:val="en-GB" w:eastAsia="en-GB"/>
              </w:rPr>
              <w:t>1- (3/12850)</w:t>
            </w:r>
          </w:p>
        </w:tc>
      </w:tr>
      <w:tr w:rsidR="008D613F" w:rsidRPr="008D613F" w:rsidTr="008D613F">
        <w:trPr>
          <w:trHeight w:val="282"/>
          <w:jc w:val="center"/>
        </w:trPr>
        <w:tc>
          <w:tcPr>
            <w:tcW w:w="2213" w:type="dxa"/>
            <w:shd w:val="clear" w:color="auto" w:fill="auto"/>
            <w:noWrap/>
            <w:vAlign w:val="bottom"/>
            <w:hideMark/>
          </w:tcPr>
          <w:p w:rsidR="008D613F" w:rsidRPr="008D613F" w:rsidRDefault="008D613F" w:rsidP="002A1C37">
            <w:pPr>
              <w:spacing w:line="240" w:lineRule="auto"/>
              <w:rPr>
                <w:rFonts w:ascii="Times New Roman" w:hAnsi="Times New Roman" w:cs="Times New Roman"/>
                <w:color w:val="000000"/>
                <w:sz w:val="24"/>
                <w:szCs w:val="24"/>
                <w:lang w:val="en-GB" w:eastAsia="en-GB"/>
              </w:rPr>
            </w:pPr>
            <w:r w:rsidRPr="008D613F">
              <w:rPr>
                <w:rFonts w:ascii="Times New Roman" w:hAnsi="Times New Roman" w:cs="Times New Roman"/>
                <w:color w:val="000000"/>
                <w:sz w:val="24"/>
                <w:szCs w:val="24"/>
                <w:lang w:val="en-GB" w:eastAsia="en-GB"/>
              </w:rPr>
              <w:t>annual surv</w:t>
            </w:r>
            <w:r>
              <w:rPr>
                <w:rFonts w:ascii="Times New Roman" w:hAnsi="Times New Roman" w:cs="Times New Roman"/>
                <w:color w:val="000000"/>
                <w:sz w:val="24"/>
                <w:szCs w:val="24"/>
                <w:lang w:val="en-GB" w:eastAsia="en-GB"/>
              </w:rPr>
              <w:t>ival</w:t>
            </w:r>
          </w:p>
        </w:tc>
        <w:tc>
          <w:tcPr>
            <w:tcW w:w="1690" w:type="dxa"/>
            <w:shd w:val="clear" w:color="auto" w:fill="auto"/>
            <w:noWrap/>
            <w:vAlign w:val="bottom"/>
            <w:hideMark/>
          </w:tcPr>
          <w:p w:rsidR="008D613F" w:rsidRPr="008D613F" w:rsidRDefault="008D613F" w:rsidP="002A1C37">
            <w:pPr>
              <w:spacing w:line="240" w:lineRule="auto"/>
              <w:jc w:val="right"/>
              <w:rPr>
                <w:rFonts w:ascii="Times New Roman" w:hAnsi="Times New Roman" w:cs="Times New Roman"/>
                <w:color w:val="000000"/>
                <w:sz w:val="24"/>
                <w:szCs w:val="24"/>
                <w:lang w:val="en-GB" w:eastAsia="en-GB"/>
              </w:rPr>
            </w:pPr>
            <w:r w:rsidRPr="008D613F">
              <w:rPr>
                <w:rFonts w:ascii="Times New Roman" w:hAnsi="Times New Roman" w:cs="Times New Roman"/>
                <w:color w:val="000000"/>
                <w:sz w:val="24"/>
                <w:szCs w:val="24"/>
                <w:lang w:val="en-GB" w:eastAsia="en-GB"/>
              </w:rPr>
              <w:t>0.918306601</w:t>
            </w:r>
          </w:p>
        </w:tc>
        <w:tc>
          <w:tcPr>
            <w:tcW w:w="2686" w:type="dxa"/>
            <w:shd w:val="clear" w:color="auto" w:fill="auto"/>
            <w:noWrap/>
            <w:vAlign w:val="bottom"/>
            <w:hideMark/>
          </w:tcPr>
          <w:p w:rsidR="008D613F" w:rsidRPr="008D613F" w:rsidRDefault="008D613F" w:rsidP="002A1C37">
            <w:pPr>
              <w:spacing w:line="240" w:lineRule="auto"/>
              <w:rPr>
                <w:rFonts w:ascii="Times New Roman" w:hAnsi="Times New Roman" w:cs="Times New Roman"/>
                <w:color w:val="000000"/>
                <w:sz w:val="24"/>
                <w:szCs w:val="24"/>
                <w:lang w:val="en-GB" w:eastAsia="en-GB"/>
              </w:rPr>
            </w:pPr>
            <w:r w:rsidRPr="008D613F">
              <w:rPr>
                <w:rFonts w:ascii="Times New Roman" w:hAnsi="Times New Roman" w:cs="Times New Roman"/>
                <w:color w:val="000000"/>
                <w:sz w:val="24"/>
                <w:szCs w:val="24"/>
                <w:lang w:val="en-GB" w:eastAsia="en-GB"/>
              </w:rPr>
              <w:t>(1- (3/12850))^12</w:t>
            </w:r>
          </w:p>
        </w:tc>
      </w:tr>
      <w:tr w:rsidR="008D613F" w:rsidRPr="008D613F" w:rsidTr="008D613F">
        <w:trPr>
          <w:trHeight w:val="282"/>
          <w:jc w:val="center"/>
        </w:trPr>
        <w:tc>
          <w:tcPr>
            <w:tcW w:w="2213" w:type="dxa"/>
            <w:shd w:val="clear" w:color="auto" w:fill="auto"/>
            <w:noWrap/>
            <w:vAlign w:val="bottom"/>
            <w:hideMark/>
          </w:tcPr>
          <w:p w:rsidR="008D613F" w:rsidRPr="008D613F" w:rsidRDefault="008D613F" w:rsidP="002A1C37">
            <w:pPr>
              <w:spacing w:line="240" w:lineRule="auto"/>
              <w:rPr>
                <w:rFonts w:ascii="Times New Roman" w:hAnsi="Times New Roman" w:cs="Times New Roman"/>
                <w:color w:val="000000"/>
                <w:sz w:val="24"/>
                <w:szCs w:val="24"/>
                <w:lang w:val="en-GB" w:eastAsia="en-GB"/>
              </w:rPr>
            </w:pPr>
            <w:r w:rsidRPr="008D613F">
              <w:rPr>
                <w:rFonts w:ascii="Times New Roman" w:hAnsi="Times New Roman" w:cs="Times New Roman"/>
                <w:color w:val="000000"/>
                <w:sz w:val="24"/>
                <w:szCs w:val="24"/>
                <w:lang w:val="en-GB" w:eastAsia="en-GB"/>
              </w:rPr>
              <w:t>annual mort</w:t>
            </w:r>
            <w:r>
              <w:rPr>
                <w:rFonts w:ascii="Times New Roman" w:hAnsi="Times New Roman" w:cs="Times New Roman"/>
                <w:color w:val="000000"/>
                <w:sz w:val="24"/>
                <w:szCs w:val="24"/>
                <w:lang w:val="en-GB" w:eastAsia="en-GB"/>
              </w:rPr>
              <w:t>ality</w:t>
            </w:r>
          </w:p>
        </w:tc>
        <w:tc>
          <w:tcPr>
            <w:tcW w:w="1690" w:type="dxa"/>
            <w:shd w:val="clear" w:color="auto" w:fill="auto"/>
            <w:noWrap/>
            <w:vAlign w:val="bottom"/>
            <w:hideMark/>
          </w:tcPr>
          <w:p w:rsidR="008D613F" w:rsidRPr="008D613F" w:rsidRDefault="008D613F" w:rsidP="002A1C37">
            <w:pPr>
              <w:spacing w:line="240" w:lineRule="auto"/>
              <w:jc w:val="right"/>
              <w:rPr>
                <w:rFonts w:ascii="Times New Roman" w:hAnsi="Times New Roman" w:cs="Times New Roman"/>
                <w:color w:val="000000"/>
                <w:sz w:val="24"/>
                <w:szCs w:val="24"/>
                <w:lang w:val="en-GB" w:eastAsia="en-GB"/>
              </w:rPr>
            </w:pPr>
            <w:r w:rsidRPr="008D613F">
              <w:rPr>
                <w:rFonts w:ascii="Times New Roman" w:hAnsi="Times New Roman" w:cs="Times New Roman"/>
                <w:color w:val="000000"/>
                <w:sz w:val="24"/>
                <w:szCs w:val="24"/>
                <w:lang w:val="en-GB" w:eastAsia="en-GB"/>
              </w:rPr>
              <w:t>0.081693399</w:t>
            </w:r>
          </w:p>
        </w:tc>
        <w:tc>
          <w:tcPr>
            <w:tcW w:w="2686" w:type="dxa"/>
            <w:shd w:val="clear" w:color="auto" w:fill="auto"/>
            <w:noWrap/>
            <w:vAlign w:val="bottom"/>
            <w:hideMark/>
          </w:tcPr>
          <w:p w:rsidR="008D613F" w:rsidRPr="008D613F" w:rsidRDefault="008D613F" w:rsidP="002A1C37">
            <w:pPr>
              <w:spacing w:line="240" w:lineRule="auto"/>
              <w:rPr>
                <w:rFonts w:ascii="Times New Roman" w:hAnsi="Times New Roman" w:cs="Times New Roman"/>
                <w:color w:val="000000"/>
                <w:sz w:val="24"/>
                <w:szCs w:val="24"/>
                <w:lang w:val="en-GB" w:eastAsia="en-GB"/>
              </w:rPr>
            </w:pPr>
            <w:r w:rsidRPr="008D613F">
              <w:rPr>
                <w:rFonts w:ascii="Times New Roman" w:hAnsi="Times New Roman" w:cs="Times New Roman"/>
                <w:color w:val="000000"/>
                <w:sz w:val="24"/>
                <w:szCs w:val="24"/>
                <w:lang w:val="en-GB" w:eastAsia="en-GB"/>
              </w:rPr>
              <w:t>1-(((1- (3/12850))^12)</w:t>
            </w:r>
          </w:p>
        </w:tc>
      </w:tr>
    </w:tbl>
    <w:p w:rsidR="008463E3" w:rsidRPr="008463E3" w:rsidRDefault="008463E3" w:rsidP="00D34221">
      <w:pPr>
        <w:rPr>
          <w:rFonts w:ascii="Times New Roman" w:hAnsi="Times New Roman" w:cs="Times New Roman"/>
          <w:b/>
          <w:sz w:val="24"/>
          <w:szCs w:val="24"/>
          <w:lang w:val="en-US"/>
        </w:rPr>
      </w:pPr>
    </w:p>
    <w:p w:rsidR="00D34221" w:rsidRPr="003830EB" w:rsidRDefault="00D34221" w:rsidP="00D34221">
      <w:pPr>
        <w:rPr>
          <w:rFonts w:ascii="Times New Roman" w:hAnsi="Times New Roman" w:cs="Times New Roman"/>
          <w:b/>
          <w:sz w:val="24"/>
          <w:szCs w:val="24"/>
        </w:rPr>
      </w:pPr>
      <w:r w:rsidRPr="003830EB">
        <w:rPr>
          <w:rFonts w:ascii="Times New Roman" w:hAnsi="Times New Roman" w:cs="Times New Roman"/>
          <w:b/>
          <w:sz w:val="24"/>
          <w:szCs w:val="24"/>
        </w:rPr>
        <w:t>References</w:t>
      </w:r>
    </w:p>
    <w:p w:rsidR="002275BA" w:rsidRDefault="002275BA" w:rsidP="002275BA">
      <w:pPr>
        <w:ind w:left="284" w:hanging="284"/>
        <w:rPr>
          <w:rFonts w:ascii="Times New Roman" w:hAnsi="Times New Roman" w:cs="Times New Roman"/>
          <w:sz w:val="24"/>
          <w:szCs w:val="24"/>
        </w:rPr>
      </w:pPr>
      <w:r w:rsidRPr="002275BA">
        <w:rPr>
          <w:rFonts w:ascii="Times New Roman" w:hAnsi="Times New Roman" w:cs="Times New Roman"/>
          <w:sz w:val="24"/>
          <w:szCs w:val="24"/>
        </w:rPr>
        <w:t>Braga</w:t>
      </w:r>
      <w:r>
        <w:rPr>
          <w:rFonts w:ascii="Times New Roman" w:hAnsi="Times New Roman" w:cs="Times New Roman"/>
          <w:sz w:val="24"/>
          <w:szCs w:val="24"/>
        </w:rPr>
        <w:t>,</w:t>
      </w:r>
      <w:r w:rsidRPr="002275BA">
        <w:rPr>
          <w:rFonts w:ascii="Times New Roman" w:hAnsi="Times New Roman" w:cs="Times New Roman"/>
          <w:sz w:val="24"/>
          <w:szCs w:val="24"/>
        </w:rPr>
        <w:t xml:space="preserve"> F</w:t>
      </w:r>
      <w:r>
        <w:rPr>
          <w:rFonts w:ascii="Times New Roman" w:hAnsi="Times New Roman" w:cs="Times New Roman"/>
          <w:sz w:val="24"/>
          <w:szCs w:val="24"/>
        </w:rPr>
        <w:t>.</w:t>
      </w:r>
      <w:r w:rsidRPr="002275BA">
        <w:rPr>
          <w:rFonts w:ascii="Times New Roman" w:hAnsi="Times New Roman" w:cs="Times New Roman"/>
          <w:sz w:val="24"/>
          <w:szCs w:val="24"/>
        </w:rPr>
        <w:t>G.</w:t>
      </w:r>
      <w:r>
        <w:rPr>
          <w:rFonts w:ascii="Times New Roman" w:hAnsi="Times New Roman" w:cs="Times New Roman"/>
          <w:sz w:val="24"/>
          <w:szCs w:val="24"/>
        </w:rPr>
        <w:t>,</w:t>
      </w:r>
      <w:r w:rsidRPr="002275BA">
        <w:rPr>
          <w:rFonts w:ascii="Times New Roman" w:hAnsi="Times New Roman" w:cs="Times New Roman"/>
          <w:sz w:val="24"/>
          <w:szCs w:val="24"/>
        </w:rPr>
        <w:t xml:space="preserve"> 2010. Ecologia e Comportamento de Tamanduá-bandeira </w:t>
      </w:r>
      <w:r w:rsidRPr="002275BA">
        <w:rPr>
          <w:rFonts w:ascii="Times New Roman" w:hAnsi="Times New Roman" w:cs="Times New Roman"/>
          <w:i/>
          <w:sz w:val="24"/>
          <w:szCs w:val="24"/>
        </w:rPr>
        <w:t>Myrmecophaga tridactyla</w:t>
      </w:r>
      <w:r w:rsidRPr="002275BA">
        <w:rPr>
          <w:rFonts w:ascii="Times New Roman" w:hAnsi="Times New Roman" w:cs="Times New Roman"/>
          <w:sz w:val="24"/>
          <w:szCs w:val="24"/>
        </w:rPr>
        <w:t xml:space="preserve"> Linnaeus, 1758 no município de Jaguariaíva, Paraná. (PhD dissertation</w:t>
      </w:r>
      <w:r>
        <w:rPr>
          <w:rFonts w:ascii="Times New Roman" w:hAnsi="Times New Roman" w:cs="Times New Roman"/>
          <w:sz w:val="24"/>
          <w:szCs w:val="24"/>
        </w:rPr>
        <w:t>),</w:t>
      </w:r>
      <w:r w:rsidRPr="002275BA">
        <w:rPr>
          <w:rFonts w:ascii="Times New Roman" w:hAnsi="Times New Roman" w:cs="Times New Roman"/>
          <w:sz w:val="24"/>
          <w:szCs w:val="24"/>
        </w:rPr>
        <w:t xml:space="preserve"> </w:t>
      </w:r>
      <w:r>
        <w:rPr>
          <w:rFonts w:ascii="Times New Roman" w:hAnsi="Times New Roman" w:cs="Times New Roman"/>
          <w:sz w:val="24"/>
          <w:szCs w:val="24"/>
        </w:rPr>
        <w:t>Universidade Federal do Paraná, Curitiba, Brasil.</w:t>
      </w:r>
    </w:p>
    <w:p w:rsidR="00AB62C5" w:rsidRDefault="00AB62C5" w:rsidP="002275BA">
      <w:pPr>
        <w:ind w:left="284" w:hanging="284"/>
        <w:rPr>
          <w:rFonts w:ascii="Times New Roman" w:hAnsi="Times New Roman" w:cs="Times New Roman"/>
          <w:sz w:val="24"/>
          <w:szCs w:val="24"/>
          <w:lang w:val="en-US"/>
        </w:rPr>
      </w:pPr>
      <w:r w:rsidRPr="00C049AB">
        <w:rPr>
          <w:rFonts w:ascii="Times New Roman" w:hAnsi="Times New Roman" w:cs="Times New Roman"/>
          <w:sz w:val="24"/>
          <w:szCs w:val="24"/>
          <w:lang w:val="de-DE"/>
        </w:rPr>
        <w:t>Crnokrak</w:t>
      </w:r>
      <w:r w:rsidR="002275BA" w:rsidRPr="00C049AB">
        <w:rPr>
          <w:rFonts w:ascii="Times New Roman" w:hAnsi="Times New Roman" w:cs="Times New Roman"/>
          <w:sz w:val="24"/>
          <w:szCs w:val="24"/>
          <w:lang w:val="de-DE"/>
        </w:rPr>
        <w:t>,</w:t>
      </w:r>
      <w:r w:rsidRPr="00C049AB">
        <w:rPr>
          <w:rFonts w:ascii="Times New Roman" w:hAnsi="Times New Roman" w:cs="Times New Roman"/>
          <w:sz w:val="24"/>
          <w:szCs w:val="24"/>
          <w:lang w:val="de-DE"/>
        </w:rPr>
        <w:t xml:space="preserve"> P.</w:t>
      </w:r>
      <w:r w:rsidR="002275BA" w:rsidRPr="00C049AB">
        <w:rPr>
          <w:rFonts w:ascii="Times New Roman" w:hAnsi="Times New Roman" w:cs="Times New Roman"/>
          <w:sz w:val="24"/>
          <w:szCs w:val="24"/>
          <w:lang w:val="de-DE"/>
        </w:rPr>
        <w:t>,</w:t>
      </w:r>
      <w:r w:rsidRPr="00C049AB">
        <w:rPr>
          <w:rFonts w:ascii="Times New Roman" w:hAnsi="Times New Roman" w:cs="Times New Roman"/>
          <w:sz w:val="24"/>
          <w:szCs w:val="24"/>
          <w:lang w:val="de-DE"/>
        </w:rPr>
        <w:t xml:space="preserve"> Roff</w:t>
      </w:r>
      <w:r w:rsidR="002275BA" w:rsidRPr="00C049AB">
        <w:rPr>
          <w:rFonts w:ascii="Times New Roman" w:hAnsi="Times New Roman" w:cs="Times New Roman"/>
          <w:sz w:val="24"/>
          <w:szCs w:val="24"/>
          <w:lang w:val="de-DE"/>
        </w:rPr>
        <w:t>,</w:t>
      </w:r>
      <w:r w:rsidRPr="00C049AB">
        <w:rPr>
          <w:rFonts w:ascii="Times New Roman" w:hAnsi="Times New Roman" w:cs="Times New Roman"/>
          <w:sz w:val="24"/>
          <w:szCs w:val="24"/>
          <w:lang w:val="de-DE"/>
        </w:rPr>
        <w:t xml:space="preserve"> D.A.</w:t>
      </w:r>
      <w:r w:rsidR="002275BA" w:rsidRPr="00C049AB">
        <w:rPr>
          <w:rFonts w:ascii="Times New Roman" w:hAnsi="Times New Roman" w:cs="Times New Roman"/>
          <w:sz w:val="24"/>
          <w:szCs w:val="24"/>
          <w:lang w:val="de-DE"/>
        </w:rPr>
        <w:t>,</w:t>
      </w:r>
      <w:r w:rsidRPr="00C049AB">
        <w:rPr>
          <w:rFonts w:ascii="Times New Roman" w:hAnsi="Times New Roman" w:cs="Times New Roman"/>
          <w:sz w:val="24"/>
          <w:szCs w:val="24"/>
          <w:lang w:val="de-DE"/>
        </w:rPr>
        <w:t xml:space="preserve"> 1999. </w:t>
      </w:r>
      <w:r w:rsidRPr="003830EB">
        <w:rPr>
          <w:rFonts w:ascii="Times New Roman" w:hAnsi="Times New Roman" w:cs="Times New Roman"/>
          <w:sz w:val="24"/>
          <w:szCs w:val="24"/>
          <w:lang w:val="en-US"/>
        </w:rPr>
        <w:t>Inbreeding depression i</w:t>
      </w:r>
      <w:r w:rsidRPr="002275BA">
        <w:rPr>
          <w:rFonts w:ascii="Times New Roman" w:hAnsi="Times New Roman" w:cs="Times New Roman"/>
          <w:sz w:val="24"/>
          <w:szCs w:val="24"/>
          <w:lang w:val="en-US"/>
        </w:rPr>
        <w:t>n the wild. Heredity, 83: 260-270</w:t>
      </w:r>
      <w:r w:rsidR="002275BA">
        <w:rPr>
          <w:rFonts w:ascii="Times New Roman" w:hAnsi="Times New Roman" w:cs="Times New Roman"/>
          <w:sz w:val="24"/>
          <w:szCs w:val="24"/>
          <w:lang w:val="en-US"/>
        </w:rPr>
        <w:t>.</w:t>
      </w:r>
    </w:p>
    <w:p w:rsidR="002275BA" w:rsidRPr="003830EB" w:rsidRDefault="002275BA" w:rsidP="002275BA">
      <w:pPr>
        <w:ind w:left="284" w:hanging="284"/>
        <w:rPr>
          <w:rFonts w:ascii="Times New Roman" w:hAnsi="Times New Roman" w:cs="Times New Roman"/>
          <w:sz w:val="24"/>
          <w:szCs w:val="24"/>
          <w:lang w:val="es-CO"/>
        </w:rPr>
      </w:pPr>
      <w:r w:rsidRPr="002275BA">
        <w:rPr>
          <w:rFonts w:ascii="Times New Roman" w:hAnsi="Times New Roman" w:cs="Times New Roman"/>
          <w:sz w:val="24"/>
          <w:szCs w:val="24"/>
          <w:lang w:val="en-US"/>
        </w:rPr>
        <w:t xml:space="preserve">Knott, K.K., Roberts, B.M., </w:t>
      </w:r>
      <w:proofErr w:type="spellStart"/>
      <w:r w:rsidRPr="002275BA">
        <w:rPr>
          <w:rFonts w:ascii="Times New Roman" w:hAnsi="Times New Roman" w:cs="Times New Roman"/>
          <w:sz w:val="24"/>
          <w:szCs w:val="24"/>
          <w:lang w:val="en-US"/>
        </w:rPr>
        <w:t>Maly</w:t>
      </w:r>
      <w:proofErr w:type="spellEnd"/>
      <w:r w:rsidRPr="002275BA">
        <w:rPr>
          <w:rFonts w:ascii="Times New Roman" w:hAnsi="Times New Roman" w:cs="Times New Roman"/>
          <w:sz w:val="24"/>
          <w:szCs w:val="24"/>
          <w:lang w:val="en-US"/>
        </w:rPr>
        <w:t xml:space="preserve">, M.A., Vance, C.K., </w:t>
      </w:r>
      <w:proofErr w:type="spellStart"/>
      <w:r w:rsidRPr="002275BA">
        <w:rPr>
          <w:rFonts w:ascii="Times New Roman" w:hAnsi="Times New Roman" w:cs="Times New Roman"/>
          <w:sz w:val="24"/>
          <w:szCs w:val="24"/>
          <w:lang w:val="en-US"/>
        </w:rPr>
        <w:t>DeBeachaump</w:t>
      </w:r>
      <w:proofErr w:type="spellEnd"/>
      <w:r w:rsidRPr="002275BA">
        <w:rPr>
          <w:rFonts w:ascii="Times New Roman" w:hAnsi="Times New Roman" w:cs="Times New Roman"/>
          <w:sz w:val="24"/>
          <w:szCs w:val="24"/>
          <w:lang w:val="en-US"/>
        </w:rPr>
        <w:t xml:space="preserve">, J., Majors, J., Riger, P., </w:t>
      </w:r>
      <w:proofErr w:type="spellStart"/>
      <w:r w:rsidRPr="002275BA">
        <w:rPr>
          <w:rFonts w:ascii="Times New Roman" w:hAnsi="Times New Roman" w:cs="Times New Roman"/>
          <w:sz w:val="24"/>
          <w:szCs w:val="24"/>
          <w:lang w:val="en-US"/>
        </w:rPr>
        <w:t>DeCaluwe</w:t>
      </w:r>
      <w:proofErr w:type="spellEnd"/>
      <w:r w:rsidRPr="002275BA">
        <w:rPr>
          <w:rFonts w:ascii="Times New Roman" w:hAnsi="Times New Roman" w:cs="Times New Roman"/>
          <w:sz w:val="24"/>
          <w:szCs w:val="24"/>
          <w:lang w:val="en-US"/>
        </w:rPr>
        <w:t xml:space="preserve">, H., </w:t>
      </w:r>
      <w:proofErr w:type="spellStart"/>
      <w:r w:rsidRPr="002275BA">
        <w:rPr>
          <w:rFonts w:ascii="Times New Roman" w:hAnsi="Times New Roman" w:cs="Times New Roman"/>
          <w:sz w:val="24"/>
          <w:szCs w:val="24"/>
          <w:lang w:val="en-US"/>
        </w:rPr>
        <w:t>Kouba</w:t>
      </w:r>
      <w:proofErr w:type="spellEnd"/>
      <w:r w:rsidRPr="002275BA">
        <w:rPr>
          <w:rFonts w:ascii="Times New Roman" w:hAnsi="Times New Roman" w:cs="Times New Roman"/>
          <w:sz w:val="24"/>
          <w:szCs w:val="24"/>
          <w:lang w:val="en-US"/>
        </w:rPr>
        <w:t xml:space="preserve">, A.J., 2013. Fecal estrogen, </w:t>
      </w:r>
      <w:proofErr w:type="spellStart"/>
      <w:r w:rsidRPr="002275BA">
        <w:rPr>
          <w:rFonts w:ascii="Times New Roman" w:hAnsi="Times New Roman" w:cs="Times New Roman"/>
          <w:sz w:val="24"/>
          <w:szCs w:val="24"/>
          <w:lang w:val="en-US"/>
        </w:rPr>
        <w:t>progestagen</w:t>
      </w:r>
      <w:proofErr w:type="spellEnd"/>
      <w:r w:rsidRPr="002275BA">
        <w:rPr>
          <w:rFonts w:ascii="Times New Roman" w:hAnsi="Times New Roman" w:cs="Times New Roman"/>
          <w:sz w:val="24"/>
          <w:szCs w:val="24"/>
          <w:lang w:val="en-US"/>
        </w:rPr>
        <w:t xml:space="preserve"> and glucocorticoid metabolites during the estrous cycle and pregnancy in the giant anteater (</w:t>
      </w:r>
      <w:proofErr w:type="spellStart"/>
      <w:r w:rsidRPr="002275BA">
        <w:rPr>
          <w:rFonts w:ascii="Times New Roman" w:hAnsi="Times New Roman" w:cs="Times New Roman"/>
          <w:sz w:val="24"/>
          <w:szCs w:val="24"/>
          <w:lang w:val="en-US"/>
        </w:rPr>
        <w:t>Myrmecophaga</w:t>
      </w:r>
      <w:proofErr w:type="spellEnd"/>
      <w:r w:rsidRPr="002275BA">
        <w:rPr>
          <w:rFonts w:ascii="Times New Roman" w:hAnsi="Times New Roman" w:cs="Times New Roman"/>
          <w:sz w:val="24"/>
          <w:szCs w:val="24"/>
          <w:lang w:val="en-US"/>
        </w:rPr>
        <w:t xml:space="preserve"> </w:t>
      </w:r>
      <w:proofErr w:type="spellStart"/>
      <w:r w:rsidRPr="002275BA">
        <w:rPr>
          <w:rFonts w:ascii="Times New Roman" w:hAnsi="Times New Roman" w:cs="Times New Roman"/>
          <w:sz w:val="24"/>
          <w:szCs w:val="24"/>
          <w:lang w:val="en-US"/>
        </w:rPr>
        <w:t>tridactyla</w:t>
      </w:r>
      <w:proofErr w:type="spellEnd"/>
      <w:r w:rsidRPr="002275BA">
        <w:rPr>
          <w:rFonts w:ascii="Times New Roman" w:hAnsi="Times New Roman" w:cs="Times New Roman"/>
          <w:sz w:val="24"/>
          <w:szCs w:val="24"/>
          <w:lang w:val="en-US"/>
        </w:rPr>
        <w:t xml:space="preserve">): evidence for delayed implantation. </w:t>
      </w:r>
      <w:proofErr w:type="spellStart"/>
      <w:r w:rsidRPr="003830EB">
        <w:rPr>
          <w:rFonts w:ascii="Times New Roman" w:hAnsi="Times New Roman" w:cs="Times New Roman"/>
          <w:sz w:val="24"/>
          <w:szCs w:val="24"/>
          <w:lang w:val="es-CO"/>
        </w:rPr>
        <w:t>Reprod</w:t>
      </w:r>
      <w:proofErr w:type="spellEnd"/>
      <w:r w:rsidRPr="003830EB">
        <w:rPr>
          <w:rFonts w:ascii="Times New Roman" w:hAnsi="Times New Roman" w:cs="Times New Roman"/>
          <w:sz w:val="24"/>
          <w:szCs w:val="24"/>
          <w:lang w:val="es-CO"/>
        </w:rPr>
        <w:t xml:space="preserve">. Biol. </w:t>
      </w:r>
      <w:proofErr w:type="spellStart"/>
      <w:r w:rsidRPr="003830EB">
        <w:rPr>
          <w:rFonts w:ascii="Times New Roman" w:hAnsi="Times New Roman" w:cs="Times New Roman"/>
          <w:sz w:val="24"/>
          <w:szCs w:val="24"/>
          <w:lang w:val="es-CO"/>
        </w:rPr>
        <w:t>Endocrinol</w:t>
      </w:r>
      <w:proofErr w:type="spellEnd"/>
      <w:r w:rsidRPr="003830EB">
        <w:rPr>
          <w:rFonts w:ascii="Times New Roman" w:hAnsi="Times New Roman" w:cs="Times New Roman"/>
          <w:sz w:val="24"/>
          <w:szCs w:val="24"/>
          <w:lang w:val="es-CO"/>
        </w:rPr>
        <w:t>., 11:83-96. http://doi.org/10.1186/1477-7827-11-83.</w:t>
      </w:r>
    </w:p>
    <w:p w:rsidR="002275BA" w:rsidRPr="002275BA" w:rsidRDefault="00AB62C5" w:rsidP="002275BA">
      <w:pPr>
        <w:ind w:left="284" w:hanging="284"/>
        <w:rPr>
          <w:rFonts w:ascii="Times New Roman" w:hAnsi="Times New Roman" w:cs="Times New Roman"/>
          <w:sz w:val="24"/>
          <w:szCs w:val="24"/>
          <w:lang w:val="en-US"/>
        </w:rPr>
      </w:pPr>
      <w:proofErr w:type="spellStart"/>
      <w:r w:rsidRPr="003830EB">
        <w:rPr>
          <w:rFonts w:ascii="Times New Roman" w:hAnsi="Times New Roman" w:cs="Times New Roman"/>
          <w:sz w:val="24"/>
          <w:szCs w:val="24"/>
          <w:lang w:val="es-CO"/>
        </w:rPr>
        <w:t>O’Grady</w:t>
      </w:r>
      <w:proofErr w:type="spellEnd"/>
      <w:r w:rsidR="002275BA" w:rsidRPr="003830EB">
        <w:rPr>
          <w:rFonts w:ascii="Times New Roman" w:hAnsi="Times New Roman" w:cs="Times New Roman"/>
          <w:sz w:val="24"/>
          <w:szCs w:val="24"/>
          <w:lang w:val="es-CO"/>
        </w:rPr>
        <w:t>,</w:t>
      </w:r>
      <w:r w:rsidRPr="003830EB">
        <w:rPr>
          <w:rFonts w:ascii="Times New Roman" w:hAnsi="Times New Roman" w:cs="Times New Roman"/>
          <w:sz w:val="24"/>
          <w:szCs w:val="24"/>
          <w:lang w:val="es-CO"/>
        </w:rPr>
        <w:t xml:space="preserve"> J</w:t>
      </w:r>
      <w:r w:rsidR="002275BA" w:rsidRPr="003830EB">
        <w:rPr>
          <w:rFonts w:ascii="Times New Roman" w:hAnsi="Times New Roman" w:cs="Times New Roman"/>
          <w:sz w:val="24"/>
          <w:szCs w:val="24"/>
          <w:lang w:val="es-CO"/>
        </w:rPr>
        <w:t>.</w:t>
      </w:r>
      <w:r w:rsidRPr="003830EB">
        <w:rPr>
          <w:rFonts w:ascii="Times New Roman" w:hAnsi="Times New Roman" w:cs="Times New Roman"/>
          <w:sz w:val="24"/>
          <w:szCs w:val="24"/>
          <w:lang w:val="es-CO"/>
        </w:rPr>
        <w:t>J</w:t>
      </w:r>
      <w:r w:rsidR="002275BA" w:rsidRPr="003830EB">
        <w:rPr>
          <w:rFonts w:ascii="Times New Roman" w:hAnsi="Times New Roman" w:cs="Times New Roman"/>
          <w:sz w:val="24"/>
          <w:szCs w:val="24"/>
          <w:lang w:val="es-CO"/>
        </w:rPr>
        <w:t>.,</w:t>
      </w:r>
      <w:r w:rsidRPr="003830EB">
        <w:rPr>
          <w:rFonts w:ascii="Times New Roman" w:hAnsi="Times New Roman" w:cs="Times New Roman"/>
          <w:sz w:val="24"/>
          <w:szCs w:val="24"/>
          <w:lang w:val="es-CO"/>
        </w:rPr>
        <w:t xml:space="preserve"> et al., 2006. </w:t>
      </w:r>
      <w:r w:rsidRPr="002275BA">
        <w:rPr>
          <w:rFonts w:ascii="Times New Roman" w:hAnsi="Times New Roman" w:cs="Times New Roman"/>
          <w:sz w:val="24"/>
          <w:szCs w:val="24"/>
          <w:lang w:val="en-US"/>
        </w:rPr>
        <w:t>Realistic levels of inbreedin</w:t>
      </w:r>
      <w:bookmarkStart w:id="0" w:name="_GoBack"/>
      <w:bookmarkEnd w:id="0"/>
      <w:r w:rsidRPr="002275BA">
        <w:rPr>
          <w:rFonts w:ascii="Times New Roman" w:hAnsi="Times New Roman" w:cs="Times New Roman"/>
          <w:sz w:val="24"/>
          <w:szCs w:val="24"/>
          <w:lang w:val="en-US"/>
        </w:rPr>
        <w:t>g depression strongly affect extinction risk in wild populations. Biol</w:t>
      </w:r>
      <w:r w:rsidR="002275BA">
        <w:rPr>
          <w:rFonts w:ascii="Times New Roman" w:hAnsi="Times New Roman" w:cs="Times New Roman"/>
          <w:sz w:val="24"/>
          <w:szCs w:val="24"/>
          <w:lang w:val="en-US"/>
        </w:rPr>
        <w:t>.</w:t>
      </w:r>
      <w:r w:rsidRPr="002275BA">
        <w:rPr>
          <w:rFonts w:ascii="Times New Roman" w:hAnsi="Times New Roman" w:cs="Times New Roman"/>
          <w:sz w:val="24"/>
          <w:szCs w:val="24"/>
          <w:lang w:val="en-US"/>
        </w:rPr>
        <w:t xml:space="preserve"> </w:t>
      </w:r>
      <w:proofErr w:type="spellStart"/>
      <w:r w:rsidRPr="002275BA">
        <w:rPr>
          <w:rFonts w:ascii="Times New Roman" w:hAnsi="Times New Roman" w:cs="Times New Roman"/>
          <w:sz w:val="24"/>
          <w:szCs w:val="24"/>
          <w:lang w:val="en-US"/>
        </w:rPr>
        <w:t>Conserv</w:t>
      </w:r>
      <w:proofErr w:type="spellEnd"/>
      <w:r w:rsidR="002275BA">
        <w:rPr>
          <w:rFonts w:ascii="Times New Roman" w:hAnsi="Times New Roman" w:cs="Times New Roman"/>
          <w:sz w:val="24"/>
          <w:szCs w:val="24"/>
          <w:lang w:val="en-US"/>
        </w:rPr>
        <w:t>.</w:t>
      </w:r>
      <w:r w:rsidRPr="002275BA">
        <w:rPr>
          <w:rFonts w:ascii="Times New Roman" w:hAnsi="Times New Roman" w:cs="Times New Roman"/>
          <w:sz w:val="24"/>
          <w:szCs w:val="24"/>
          <w:lang w:val="en-US"/>
        </w:rPr>
        <w:t>, 133: 42-51.</w:t>
      </w:r>
      <w:r w:rsidR="002275BA">
        <w:rPr>
          <w:rFonts w:ascii="Times New Roman" w:hAnsi="Times New Roman" w:cs="Times New Roman"/>
          <w:sz w:val="24"/>
          <w:szCs w:val="24"/>
          <w:lang w:val="en-US"/>
        </w:rPr>
        <w:t xml:space="preserve"> </w:t>
      </w:r>
      <w:r w:rsidR="002275BA" w:rsidRPr="002275BA">
        <w:rPr>
          <w:rFonts w:ascii="Times New Roman" w:hAnsi="Times New Roman" w:cs="Times New Roman"/>
          <w:sz w:val="24"/>
          <w:szCs w:val="24"/>
          <w:lang w:val="en-US"/>
        </w:rPr>
        <w:t>https://doi.org/10.1016/j.biocon.2006.05.016</w:t>
      </w:r>
    </w:p>
    <w:p w:rsidR="002275BA" w:rsidRDefault="00D34221" w:rsidP="002275BA">
      <w:pPr>
        <w:ind w:left="284" w:hanging="284"/>
        <w:rPr>
          <w:rFonts w:ascii="Times New Roman" w:hAnsi="Times New Roman" w:cs="Times New Roman"/>
          <w:sz w:val="24"/>
          <w:szCs w:val="24"/>
          <w:lang w:val="en-US"/>
        </w:rPr>
      </w:pPr>
      <w:r w:rsidRPr="002275BA">
        <w:rPr>
          <w:rFonts w:ascii="Times New Roman" w:hAnsi="Times New Roman" w:cs="Times New Roman"/>
          <w:sz w:val="24"/>
          <w:szCs w:val="24"/>
          <w:lang w:val="en-US"/>
        </w:rPr>
        <w:t>Ralls</w:t>
      </w:r>
      <w:r w:rsidR="002275BA">
        <w:rPr>
          <w:rFonts w:ascii="Times New Roman" w:hAnsi="Times New Roman" w:cs="Times New Roman"/>
          <w:sz w:val="24"/>
          <w:szCs w:val="24"/>
          <w:lang w:val="en-US"/>
        </w:rPr>
        <w:t>,</w:t>
      </w:r>
      <w:r w:rsidRPr="002275BA">
        <w:rPr>
          <w:rFonts w:ascii="Times New Roman" w:hAnsi="Times New Roman" w:cs="Times New Roman"/>
          <w:sz w:val="24"/>
          <w:szCs w:val="24"/>
          <w:lang w:val="en-US"/>
        </w:rPr>
        <w:t xml:space="preserve"> K</w:t>
      </w:r>
      <w:r w:rsidR="002275BA">
        <w:rPr>
          <w:rFonts w:ascii="Times New Roman" w:hAnsi="Times New Roman" w:cs="Times New Roman"/>
          <w:sz w:val="24"/>
          <w:szCs w:val="24"/>
          <w:lang w:val="en-US"/>
        </w:rPr>
        <w:t>.</w:t>
      </w:r>
      <w:r w:rsidRPr="002275BA">
        <w:rPr>
          <w:rFonts w:ascii="Times New Roman" w:hAnsi="Times New Roman" w:cs="Times New Roman"/>
          <w:sz w:val="24"/>
          <w:szCs w:val="24"/>
          <w:lang w:val="en-US"/>
        </w:rPr>
        <w:t>, Ballou</w:t>
      </w:r>
      <w:r w:rsidR="002275BA">
        <w:rPr>
          <w:rFonts w:ascii="Times New Roman" w:hAnsi="Times New Roman" w:cs="Times New Roman"/>
          <w:sz w:val="24"/>
          <w:szCs w:val="24"/>
          <w:lang w:val="en-US"/>
        </w:rPr>
        <w:t>,</w:t>
      </w:r>
      <w:r w:rsidRPr="002275BA">
        <w:rPr>
          <w:rFonts w:ascii="Times New Roman" w:hAnsi="Times New Roman" w:cs="Times New Roman"/>
          <w:sz w:val="24"/>
          <w:szCs w:val="24"/>
          <w:lang w:val="en-US"/>
        </w:rPr>
        <w:t xml:space="preserve"> J</w:t>
      </w:r>
      <w:r w:rsidR="002275BA">
        <w:rPr>
          <w:rFonts w:ascii="Times New Roman" w:hAnsi="Times New Roman" w:cs="Times New Roman"/>
          <w:sz w:val="24"/>
          <w:szCs w:val="24"/>
          <w:lang w:val="en-US"/>
        </w:rPr>
        <w:t>.</w:t>
      </w:r>
      <w:r w:rsidRPr="002275BA">
        <w:rPr>
          <w:rFonts w:ascii="Times New Roman" w:hAnsi="Times New Roman" w:cs="Times New Roman"/>
          <w:sz w:val="24"/>
          <w:szCs w:val="24"/>
          <w:lang w:val="en-US"/>
        </w:rPr>
        <w:t>D</w:t>
      </w:r>
      <w:r w:rsidR="002275BA">
        <w:rPr>
          <w:rFonts w:ascii="Times New Roman" w:hAnsi="Times New Roman" w:cs="Times New Roman"/>
          <w:sz w:val="24"/>
          <w:szCs w:val="24"/>
          <w:lang w:val="en-US"/>
        </w:rPr>
        <w:t>.</w:t>
      </w:r>
      <w:r w:rsidRPr="002275BA">
        <w:rPr>
          <w:rFonts w:ascii="Times New Roman" w:hAnsi="Times New Roman" w:cs="Times New Roman"/>
          <w:sz w:val="24"/>
          <w:szCs w:val="24"/>
          <w:lang w:val="en-US"/>
        </w:rPr>
        <w:t>, Templeton</w:t>
      </w:r>
      <w:r w:rsidR="002275BA">
        <w:rPr>
          <w:rFonts w:ascii="Times New Roman" w:hAnsi="Times New Roman" w:cs="Times New Roman"/>
          <w:sz w:val="24"/>
          <w:szCs w:val="24"/>
          <w:lang w:val="en-US"/>
        </w:rPr>
        <w:t>,</w:t>
      </w:r>
      <w:r w:rsidRPr="002275BA">
        <w:rPr>
          <w:rFonts w:ascii="Times New Roman" w:hAnsi="Times New Roman" w:cs="Times New Roman"/>
          <w:sz w:val="24"/>
          <w:szCs w:val="24"/>
          <w:lang w:val="en-US"/>
        </w:rPr>
        <w:t xml:space="preserve"> A</w:t>
      </w:r>
      <w:r w:rsidR="002275BA">
        <w:rPr>
          <w:rFonts w:ascii="Times New Roman" w:hAnsi="Times New Roman" w:cs="Times New Roman"/>
          <w:sz w:val="24"/>
          <w:szCs w:val="24"/>
          <w:lang w:val="en-US"/>
        </w:rPr>
        <w:t>.</w:t>
      </w:r>
      <w:r w:rsidRPr="002275BA">
        <w:rPr>
          <w:rFonts w:ascii="Times New Roman" w:hAnsi="Times New Roman" w:cs="Times New Roman"/>
          <w:sz w:val="24"/>
          <w:szCs w:val="24"/>
          <w:lang w:val="en-US"/>
        </w:rPr>
        <w:t>R</w:t>
      </w:r>
      <w:r w:rsidR="002275BA">
        <w:rPr>
          <w:rFonts w:ascii="Times New Roman" w:hAnsi="Times New Roman" w:cs="Times New Roman"/>
          <w:sz w:val="24"/>
          <w:szCs w:val="24"/>
          <w:lang w:val="en-US"/>
        </w:rPr>
        <w:t>.,</w:t>
      </w:r>
      <w:r w:rsidRPr="002275BA">
        <w:rPr>
          <w:rFonts w:ascii="Times New Roman" w:hAnsi="Times New Roman" w:cs="Times New Roman"/>
          <w:sz w:val="24"/>
          <w:szCs w:val="24"/>
          <w:lang w:val="en-US"/>
        </w:rPr>
        <w:t xml:space="preserve"> 1988. Estimates of lethal equivalents and the cost of inbreeding in mammals. </w:t>
      </w:r>
      <w:proofErr w:type="spellStart"/>
      <w:r w:rsidR="002275BA" w:rsidRPr="002275BA">
        <w:rPr>
          <w:rFonts w:ascii="Times New Roman" w:hAnsi="Times New Roman" w:cs="Times New Roman"/>
          <w:sz w:val="24"/>
          <w:szCs w:val="24"/>
          <w:lang w:val="en-US"/>
        </w:rPr>
        <w:t>Conserv</w:t>
      </w:r>
      <w:proofErr w:type="spellEnd"/>
      <w:r w:rsidR="002275BA">
        <w:rPr>
          <w:rFonts w:ascii="Times New Roman" w:hAnsi="Times New Roman" w:cs="Times New Roman"/>
          <w:sz w:val="24"/>
          <w:szCs w:val="24"/>
          <w:lang w:val="en-US"/>
        </w:rPr>
        <w:t>.</w:t>
      </w:r>
      <w:r w:rsidRPr="002275BA">
        <w:rPr>
          <w:rFonts w:ascii="Times New Roman" w:hAnsi="Times New Roman" w:cs="Times New Roman"/>
          <w:sz w:val="24"/>
          <w:szCs w:val="24"/>
          <w:lang w:val="en-US"/>
        </w:rPr>
        <w:t xml:space="preserve"> Biol</w:t>
      </w:r>
      <w:r w:rsidR="002275BA">
        <w:rPr>
          <w:rFonts w:ascii="Times New Roman" w:hAnsi="Times New Roman" w:cs="Times New Roman"/>
          <w:sz w:val="24"/>
          <w:szCs w:val="24"/>
          <w:lang w:val="en-US"/>
        </w:rPr>
        <w:t>.,</w:t>
      </w:r>
      <w:r w:rsidRPr="002275BA">
        <w:rPr>
          <w:rFonts w:ascii="Times New Roman" w:hAnsi="Times New Roman" w:cs="Times New Roman"/>
          <w:sz w:val="24"/>
          <w:szCs w:val="24"/>
          <w:lang w:val="en-US"/>
        </w:rPr>
        <w:t xml:space="preserve"> 2</w:t>
      </w:r>
      <w:r w:rsidR="002275BA">
        <w:rPr>
          <w:rFonts w:ascii="Times New Roman" w:hAnsi="Times New Roman" w:cs="Times New Roman"/>
          <w:sz w:val="24"/>
          <w:szCs w:val="24"/>
          <w:lang w:val="en-US"/>
        </w:rPr>
        <w:t>:</w:t>
      </w:r>
      <w:r w:rsidRPr="002275BA">
        <w:rPr>
          <w:rFonts w:ascii="Times New Roman" w:hAnsi="Times New Roman" w:cs="Times New Roman"/>
          <w:sz w:val="24"/>
          <w:szCs w:val="24"/>
          <w:lang w:val="en-US"/>
        </w:rPr>
        <w:t xml:space="preserve"> 185–93.</w:t>
      </w:r>
      <w:r w:rsidR="002275BA">
        <w:rPr>
          <w:rFonts w:ascii="Times New Roman" w:hAnsi="Times New Roman" w:cs="Times New Roman"/>
          <w:sz w:val="24"/>
          <w:szCs w:val="24"/>
          <w:lang w:val="en-US"/>
        </w:rPr>
        <w:t xml:space="preserve"> </w:t>
      </w:r>
      <w:r w:rsidR="002275BA" w:rsidRPr="002275BA">
        <w:rPr>
          <w:rFonts w:ascii="Times New Roman" w:hAnsi="Times New Roman" w:cs="Times New Roman"/>
          <w:sz w:val="24"/>
          <w:szCs w:val="24"/>
          <w:lang w:val="en-US"/>
        </w:rPr>
        <w:t>https://doi.org/10.1111/j.1523-1739.1988.tb00169.x</w:t>
      </w:r>
    </w:p>
    <w:p w:rsidR="00293C79" w:rsidRPr="002275BA" w:rsidRDefault="00293C79" w:rsidP="002275BA">
      <w:pPr>
        <w:ind w:left="284" w:hanging="284"/>
        <w:rPr>
          <w:rFonts w:ascii="Times New Roman" w:hAnsi="Times New Roman" w:cs="Times New Roman"/>
          <w:sz w:val="24"/>
          <w:szCs w:val="24"/>
          <w:lang w:val="en-US"/>
        </w:rPr>
      </w:pPr>
      <w:r w:rsidRPr="002275BA">
        <w:rPr>
          <w:rFonts w:ascii="Times New Roman" w:hAnsi="Times New Roman" w:cs="Times New Roman"/>
          <w:sz w:val="24"/>
          <w:szCs w:val="24"/>
          <w:lang w:val="en-US"/>
        </w:rPr>
        <w:t xml:space="preserve">Schappert, I. 2019. International studbook for Giant Anteater </w:t>
      </w:r>
      <w:proofErr w:type="spellStart"/>
      <w:r w:rsidRPr="002275BA">
        <w:rPr>
          <w:rFonts w:ascii="Times New Roman" w:hAnsi="Times New Roman" w:cs="Times New Roman"/>
          <w:i/>
          <w:sz w:val="24"/>
          <w:szCs w:val="24"/>
          <w:lang w:val="en-US"/>
        </w:rPr>
        <w:t>Myrmecophaga</w:t>
      </w:r>
      <w:proofErr w:type="spellEnd"/>
      <w:r w:rsidRPr="002275BA">
        <w:rPr>
          <w:rFonts w:ascii="Times New Roman" w:hAnsi="Times New Roman" w:cs="Times New Roman"/>
          <w:i/>
          <w:sz w:val="24"/>
          <w:szCs w:val="24"/>
          <w:lang w:val="en-US"/>
        </w:rPr>
        <w:t xml:space="preserve"> </w:t>
      </w:r>
      <w:proofErr w:type="spellStart"/>
      <w:r w:rsidRPr="002275BA">
        <w:rPr>
          <w:rFonts w:ascii="Times New Roman" w:hAnsi="Times New Roman" w:cs="Times New Roman"/>
          <w:i/>
          <w:sz w:val="24"/>
          <w:szCs w:val="24"/>
          <w:lang w:val="en-US"/>
        </w:rPr>
        <w:t>tridactyla</w:t>
      </w:r>
      <w:proofErr w:type="spellEnd"/>
      <w:r w:rsidRPr="002275BA">
        <w:rPr>
          <w:rFonts w:ascii="Times New Roman" w:hAnsi="Times New Roman" w:cs="Times New Roman"/>
          <w:sz w:val="24"/>
          <w:szCs w:val="24"/>
          <w:lang w:val="en-US"/>
        </w:rPr>
        <w:t>. Zoo Dortmund. Unpublished studbook database.</w:t>
      </w:r>
    </w:p>
    <w:sectPr w:rsidR="00293C79" w:rsidRPr="002275B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A52"/>
    <w:rsid w:val="00111962"/>
    <w:rsid w:val="001C51A5"/>
    <w:rsid w:val="002275BA"/>
    <w:rsid w:val="00245836"/>
    <w:rsid w:val="00293C79"/>
    <w:rsid w:val="002F57D0"/>
    <w:rsid w:val="00364168"/>
    <w:rsid w:val="003830EB"/>
    <w:rsid w:val="00442A52"/>
    <w:rsid w:val="004D14EF"/>
    <w:rsid w:val="005747FD"/>
    <w:rsid w:val="005A2C68"/>
    <w:rsid w:val="006B37A5"/>
    <w:rsid w:val="00752F69"/>
    <w:rsid w:val="007E49D7"/>
    <w:rsid w:val="007F37DD"/>
    <w:rsid w:val="00836A50"/>
    <w:rsid w:val="008463E3"/>
    <w:rsid w:val="00873D78"/>
    <w:rsid w:val="008776F7"/>
    <w:rsid w:val="008C4FC5"/>
    <w:rsid w:val="008D613F"/>
    <w:rsid w:val="00903E89"/>
    <w:rsid w:val="00AA637C"/>
    <w:rsid w:val="00AB62C5"/>
    <w:rsid w:val="00AF31DD"/>
    <w:rsid w:val="00B55063"/>
    <w:rsid w:val="00C049AB"/>
    <w:rsid w:val="00C57BDE"/>
    <w:rsid w:val="00CA60DA"/>
    <w:rsid w:val="00D34221"/>
    <w:rsid w:val="00D73FDF"/>
    <w:rsid w:val="00ED70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738440-D7DB-473F-BDDB-D8E8E0B4C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7E49D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CA60DA"/>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A60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9950363">
      <w:bodyDiv w:val="1"/>
      <w:marLeft w:val="0"/>
      <w:marRight w:val="0"/>
      <w:marTop w:val="0"/>
      <w:marBottom w:val="0"/>
      <w:divBdr>
        <w:top w:val="none" w:sz="0" w:space="0" w:color="auto"/>
        <w:left w:val="none" w:sz="0" w:space="0" w:color="auto"/>
        <w:bottom w:val="none" w:sz="0" w:space="0" w:color="auto"/>
        <w:right w:val="none" w:sz="0" w:space="0" w:color="auto"/>
      </w:divBdr>
      <w:divsChild>
        <w:div w:id="431708484">
          <w:marLeft w:val="0"/>
          <w:marRight w:val="0"/>
          <w:marTop w:val="0"/>
          <w:marBottom w:val="0"/>
          <w:divBdr>
            <w:top w:val="none" w:sz="0" w:space="0" w:color="auto"/>
            <w:left w:val="none" w:sz="0" w:space="0" w:color="auto"/>
            <w:bottom w:val="none" w:sz="0" w:space="0" w:color="auto"/>
            <w:right w:val="none" w:sz="0" w:space="0" w:color="auto"/>
          </w:divBdr>
        </w:div>
        <w:div w:id="812140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951</Words>
  <Characters>5423</Characters>
  <Application>Microsoft Office Word</Application>
  <DocSecurity>0</DocSecurity>
  <Lines>45</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 B</dc:creator>
  <cp:lastModifiedBy>Arnaud Desbiez</cp:lastModifiedBy>
  <cp:revision>5</cp:revision>
  <dcterms:created xsi:type="dcterms:W3CDTF">2019-11-28T04:04:00Z</dcterms:created>
  <dcterms:modified xsi:type="dcterms:W3CDTF">2019-11-28T21:44:00Z</dcterms:modified>
</cp:coreProperties>
</file>