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2C8B8" w14:textId="77777777" w:rsidR="00291581" w:rsidRPr="00291581" w:rsidRDefault="00291581" w:rsidP="00291581">
      <w:pPr>
        <w:pStyle w:val="author"/>
        <w:spacing w:before="0" w:line="360" w:lineRule="auto"/>
        <w:jc w:val="center"/>
        <w:rPr>
          <w:rFonts w:ascii="Times New Roman" w:hAnsi="Times New Roman"/>
          <w:lang w:val="en-GB"/>
        </w:rPr>
      </w:pPr>
      <w:r w:rsidRPr="00291581">
        <w:rPr>
          <w:rFonts w:ascii="Times New Roman" w:hAnsi="Times New Roman"/>
          <w:b/>
          <w:lang w:val="en-GB"/>
        </w:rPr>
        <w:t>Landscape changes decreases genetic diversity in</w:t>
      </w:r>
      <w:r w:rsidRPr="00291581">
        <w:rPr>
          <w:rFonts w:ascii="Times New Roman" w:hAnsi="Times New Roman"/>
          <w:lang w:val="en-GB"/>
        </w:rPr>
        <w:t xml:space="preserve"> </w:t>
      </w:r>
      <w:r w:rsidRPr="00291581">
        <w:rPr>
          <w:rFonts w:ascii="Times New Roman" w:hAnsi="Times New Roman"/>
          <w:b/>
          <w:color w:val="000000"/>
          <w:lang w:val="en-GB"/>
        </w:rPr>
        <w:t>the Pallas’ long-tongued bat</w:t>
      </w:r>
    </w:p>
    <w:p w14:paraId="594ADFA2" w14:textId="073CE12A" w:rsidR="00291581" w:rsidRPr="00291581" w:rsidRDefault="00291581" w:rsidP="00291581">
      <w:pPr>
        <w:pStyle w:val="author"/>
        <w:pBdr>
          <w:bottom w:val="single" w:sz="4" w:space="1" w:color="auto"/>
        </w:pBdr>
        <w:spacing w:before="0" w:line="360" w:lineRule="auto"/>
        <w:jc w:val="center"/>
        <w:rPr>
          <w:rFonts w:ascii="Times New Roman" w:hAnsi="Times New Roman"/>
          <w:lang w:val="en-GB"/>
        </w:rPr>
      </w:pPr>
      <w:proofErr w:type="spellStart"/>
      <w:r w:rsidRPr="00291581">
        <w:rPr>
          <w:rFonts w:ascii="Times New Roman" w:hAnsi="Times New Roman"/>
          <w:lang w:val="en-GB"/>
        </w:rPr>
        <w:t>Rosane</w:t>
      </w:r>
      <w:proofErr w:type="spellEnd"/>
      <w:r w:rsidRPr="00291581">
        <w:rPr>
          <w:rFonts w:ascii="Times New Roman" w:hAnsi="Times New Roman"/>
          <w:lang w:val="en-GB"/>
        </w:rPr>
        <w:t xml:space="preserve"> G. </w:t>
      </w:r>
      <w:proofErr w:type="spellStart"/>
      <w:r w:rsidRPr="00291581">
        <w:rPr>
          <w:rFonts w:ascii="Times New Roman" w:hAnsi="Times New Roman"/>
          <w:lang w:val="en-GB"/>
        </w:rPr>
        <w:t>Collevatti</w:t>
      </w:r>
      <w:proofErr w:type="spellEnd"/>
      <w:r w:rsidRPr="00291581">
        <w:rPr>
          <w:rFonts w:ascii="Times New Roman" w:hAnsi="Times New Roman"/>
          <w:lang w:val="en-GB"/>
        </w:rPr>
        <w:t xml:space="preserve">, Luciana C. Vitorino, </w:t>
      </w:r>
      <w:r w:rsidR="00367774">
        <w:rPr>
          <w:rFonts w:ascii="Times New Roman" w:hAnsi="Times New Roman"/>
          <w:lang w:val="en-GB"/>
        </w:rPr>
        <w:t xml:space="preserve">Thiago B. Vieira, </w:t>
      </w:r>
      <w:proofErr w:type="spellStart"/>
      <w:r w:rsidRPr="00291581">
        <w:rPr>
          <w:rFonts w:ascii="Times New Roman" w:hAnsi="Times New Roman"/>
          <w:lang w:val="en-GB"/>
        </w:rPr>
        <w:t>Monik</w:t>
      </w:r>
      <w:proofErr w:type="spellEnd"/>
      <w:r w:rsidRPr="00291581">
        <w:rPr>
          <w:rFonts w:ascii="Times New Roman" w:hAnsi="Times New Roman"/>
          <w:lang w:val="en-GB"/>
        </w:rPr>
        <w:t xml:space="preserve"> </w:t>
      </w:r>
      <w:proofErr w:type="spellStart"/>
      <w:r w:rsidRPr="00291581">
        <w:rPr>
          <w:rFonts w:ascii="Times New Roman" w:hAnsi="Times New Roman"/>
          <w:lang w:val="en-GB"/>
        </w:rPr>
        <w:t>Oprea</w:t>
      </w:r>
      <w:proofErr w:type="spellEnd"/>
      <w:r w:rsidRPr="00291581">
        <w:rPr>
          <w:rFonts w:ascii="Times New Roman" w:eastAsia="Times New Roman" w:hAnsi="Times New Roman"/>
          <w:lang w:val="en-GB" w:eastAsia="en-US"/>
        </w:rPr>
        <w:t xml:space="preserve">, </w:t>
      </w:r>
      <w:r w:rsidRPr="00291581">
        <w:rPr>
          <w:rFonts w:ascii="Times New Roman" w:hAnsi="Times New Roman"/>
          <w:lang w:val="en-GB"/>
        </w:rPr>
        <w:t xml:space="preserve">Mariana P. C. </w:t>
      </w:r>
      <w:proofErr w:type="spellStart"/>
      <w:r w:rsidRPr="00291581">
        <w:rPr>
          <w:rFonts w:ascii="Times New Roman" w:hAnsi="Times New Roman"/>
          <w:lang w:val="en-GB"/>
        </w:rPr>
        <w:t>Telles</w:t>
      </w:r>
      <w:proofErr w:type="spellEnd"/>
    </w:p>
    <w:p w14:paraId="28722ACF" w14:textId="77777777" w:rsidR="00291581" w:rsidRPr="00291581" w:rsidRDefault="00291581" w:rsidP="00291581">
      <w:pPr>
        <w:pStyle w:val="affiliation"/>
        <w:spacing w:before="0" w:line="360" w:lineRule="auto"/>
        <w:rPr>
          <w:rFonts w:ascii="Times New Roman" w:hAnsi="Times New Roman"/>
        </w:rPr>
      </w:pPr>
    </w:p>
    <w:p w14:paraId="3EE122B0" w14:textId="77777777" w:rsidR="00291581" w:rsidRPr="00291581" w:rsidRDefault="00291581" w:rsidP="00291581">
      <w:pPr>
        <w:spacing w:line="360" w:lineRule="auto"/>
        <w:jc w:val="both"/>
        <w:rPr>
          <w:rFonts w:ascii="Times New Roman" w:hAnsi="Times New Roman"/>
          <w:b/>
        </w:rPr>
      </w:pPr>
      <w:r w:rsidRPr="00291581">
        <w:rPr>
          <w:rFonts w:ascii="Times New Roman" w:hAnsi="Times New Roman"/>
          <w:b/>
        </w:rPr>
        <w:t>Supplementary File S1</w:t>
      </w:r>
    </w:p>
    <w:p w14:paraId="3C7EF952" w14:textId="77777777" w:rsidR="00291581" w:rsidRPr="00291581" w:rsidRDefault="00291581" w:rsidP="00291581">
      <w:pPr>
        <w:spacing w:line="360" w:lineRule="auto"/>
        <w:jc w:val="both"/>
        <w:rPr>
          <w:rFonts w:ascii="Times New Roman" w:hAnsi="Times New Roman"/>
        </w:rPr>
      </w:pPr>
    </w:p>
    <w:p w14:paraId="6E2F9541" w14:textId="77777777" w:rsidR="00291581" w:rsidRPr="00291581" w:rsidRDefault="00291581" w:rsidP="00291581">
      <w:pPr>
        <w:pStyle w:val="Body"/>
        <w:spacing w:line="360" w:lineRule="auto"/>
        <w:outlineLvl w:val="0"/>
        <w:rPr>
          <w:rFonts w:cs="Times New Roman"/>
          <w:b/>
          <w:bCs/>
          <w:color w:val="auto"/>
        </w:rPr>
      </w:pPr>
      <w:r w:rsidRPr="00291581">
        <w:rPr>
          <w:rFonts w:cs="Times New Roman"/>
          <w:b/>
          <w:bCs/>
          <w:color w:val="auto"/>
        </w:rPr>
        <w:t xml:space="preserve">Materials and Methods </w:t>
      </w:r>
    </w:p>
    <w:p w14:paraId="327DCFFB" w14:textId="77777777" w:rsidR="00291581" w:rsidRPr="00291581" w:rsidRDefault="00291581" w:rsidP="00291581">
      <w:pPr>
        <w:widowControl w:val="0"/>
        <w:autoSpaceDE w:val="0"/>
        <w:autoSpaceDN w:val="0"/>
        <w:adjustRightInd w:val="0"/>
        <w:spacing w:line="360" w:lineRule="auto"/>
        <w:outlineLvl w:val="0"/>
        <w:rPr>
          <w:rFonts w:ascii="Times New Roman" w:hAnsi="Times New Roman"/>
          <w:b/>
          <w:i/>
        </w:rPr>
      </w:pPr>
    </w:p>
    <w:p w14:paraId="1FA0A348" w14:textId="77777777" w:rsidR="00291581" w:rsidRPr="00291581" w:rsidRDefault="00291581" w:rsidP="00291581">
      <w:pPr>
        <w:widowControl w:val="0"/>
        <w:autoSpaceDE w:val="0"/>
        <w:autoSpaceDN w:val="0"/>
        <w:adjustRightInd w:val="0"/>
        <w:spacing w:line="360" w:lineRule="auto"/>
        <w:outlineLvl w:val="0"/>
        <w:rPr>
          <w:rFonts w:ascii="Times New Roman" w:hAnsi="Times New Roman"/>
          <w:b/>
        </w:rPr>
      </w:pPr>
      <w:r w:rsidRPr="00291581">
        <w:rPr>
          <w:rFonts w:ascii="Times New Roman" w:hAnsi="Times New Roman"/>
          <w:b/>
        </w:rPr>
        <w:t xml:space="preserve">Populations and tissues sampling </w:t>
      </w:r>
    </w:p>
    <w:p w14:paraId="70A4C57D" w14:textId="77777777" w:rsidR="00291581" w:rsidRPr="00291581" w:rsidRDefault="00291581" w:rsidP="00291581">
      <w:pPr>
        <w:spacing w:line="360" w:lineRule="auto"/>
        <w:jc w:val="both"/>
        <w:rPr>
          <w:rFonts w:ascii="Times New Roman" w:hAnsi="Times New Roman"/>
        </w:rPr>
      </w:pPr>
    </w:p>
    <w:p w14:paraId="7C393F6C" w14:textId="06E1324B" w:rsidR="00291581" w:rsidRPr="00291581" w:rsidRDefault="00291581" w:rsidP="00291581">
      <w:pPr>
        <w:pStyle w:val="Default"/>
        <w:spacing w:line="360" w:lineRule="auto"/>
        <w:ind w:firstLine="360"/>
        <w:rPr>
          <w:color w:val="auto"/>
        </w:rPr>
      </w:pPr>
      <w:r w:rsidRPr="00291581">
        <w:t xml:space="preserve">We aimed to sample at least 10 individuals per populations, but in four populations we could only capture less than 10. The number of individuals sampled per population ranged from seven to 22 (Table S1 in Appendix S1). </w:t>
      </w:r>
      <w:r w:rsidRPr="00291581">
        <w:rPr>
          <w:color w:val="auto"/>
        </w:rPr>
        <w:t>Bats were captured and examined following methods described in Sikes et al. (2011)</w:t>
      </w:r>
      <w:r w:rsidR="00565CCC">
        <w:rPr>
          <w:color w:val="auto"/>
        </w:rPr>
        <w:t xml:space="preserve"> and </w:t>
      </w:r>
      <w:r w:rsidRPr="00291581">
        <w:rPr>
          <w:color w:val="auto"/>
        </w:rPr>
        <w:t xml:space="preserve"> wing membrane </w:t>
      </w:r>
      <w:r w:rsidR="00565CCC">
        <w:rPr>
          <w:color w:val="auto"/>
        </w:rPr>
        <w:t xml:space="preserve">sampling </w:t>
      </w:r>
      <w:r w:rsidRPr="00291581">
        <w:rPr>
          <w:color w:val="auto"/>
        </w:rPr>
        <w:t>follow</w:t>
      </w:r>
      <w:r w:rsidR="00565CCC">
        <w:rPr>
          <w:color w:val="auto"/>
        </w:rPr>
        <w:t>ed</w:t>
      </w:r>
      <w:r w:rsidRPr="00291581">
        <w:rPr>
          <w:color w:val="auto"/>
        </w:rPr>
        <w:t xml:space="preserve"> the instructions for Wing Punch and Hair Sampling Protocols of American Natural History Museum (</w:t>
      </w:r>
      <w:hyperlink r:id="rId6" w:history="1">
        <w:r w:rsidRPr="00291581">
          <w:rPr>
            <w:rStyle w:val="Hyperlink"/>
            <w:color w:val="auto"/>
          </w:rPr>
          <w:t>http://research.amnh.org/vz/mammalogy</w:t>
        </w:r>
      </w:hyperlink>
      <w:r w:rsidRPr="00291581">
        <w:rPr>
          <w:color w:val="auto"/>
        </w:rPr>
        <w:t xml:space="preserve">), and </w:t>
      </w:r>
      <w:r w:rsidR="00565CCC">
        <w:rPr>
          <w:color w:val="auto"/>
        </w:rPr>
        <w:t xml:space="preserve">were </w:t>
      </w:r>
      <w:r w:rsidRPr="00291581">
        <w:rPr>
          <w:color w:val="auto"/>
        </w:rPr>
        <w:t>stored in 95% ethanol.</w:t>
      </w:r>
    </w:p>
    <w:p w14:paraId="3B430B8B" w14:textId="77777777" w:rsidR="00291581" w:rsidRPr="00291581" w:rsidRDefault="00291581" w:rsidP="00291581">
      <w:pPr>
        <w:spacing w:line="360" w:lineRule="auto"/>
        <w:jc w:val="both"/>
        <w:rPr>
          <w:rFonts w:ascii="Times New Roman" w:hAnsi="Times New Roman"/>
        </w:rPr>
      </w:pPr>
    </w:p>
    <w:p w14:paraId="161EB056" w14:textId="77777777" w:rsidR="00291581" w:rsidRPr="00291581" w:rsidRDefault="00291581" w:rsidP="00291581">
      <w:pPr>
        <w:pStyle w:val="Default"/>
        <w:spacing w:line="360" w:lineRule="auto"/>
        <w:outlineLvl w:val="0"/>
        <w:rPr>
          <w:b/>
          <w:color w:val="auto"/>
        </w:rPr>
      </w:pPr>
      <w:r w:rsidRPr="00291581">
        <w:rPr>
          <w:b/>
          <w:color w:val="auto"/>
        </w:rPr>
        <w:t>Genetic data</w:t>
      </w:r>
    </w:p>
    <w:p w14:paraId="325F88BE" w14:textId="77777777" w:rsidR="00291581" w:rsidRPr="00291581" w:rsidRDefault="00291581" w:rsidP="00291581">
      <w:pPr>
        <w:pStyle w:val="Default"/>
        <w:spacing w:line="360" w:lineRule="auto"/>
        <w:rPr>
          <w:color w:val="auto"/>
        </w:rPr>
      </w:pPr>
      <w:r w:rsidRPr="00291581">
        <w:rPr>
          <w:color w:val="auto"/>
        </w:rPr>
        <w:tab/>
      </w:r>
    </w:p>
    <w:p w14:paraId="160DAF07" w14:textId="065E8C11" w:rsidR="00291581" w:rsidRPr="00291581" w:rsidRDefault="00291581" w:rsidP="00291581">
      <w:pPr>
        <w:widowControl w:val="0"/>
        <w:autoSpaceDE w:val="0"/>
        <w:autoSpaceDN w:val="0"/>
        <w:adjustRightInd w:val="0"/>
        <w:spacing w:line="360" w:lineRule="auto"/>
        <w:ind w:firstLine="426"/>
        <w:rPr>
          <w:rFonts w:ascii="Times New Roman" w:hAnsi="Times New Roman"/>
          <w:b/>
        </w:rPr>
      </w:pPr>
      <w:r w:rsidRPr="00291581">
        <w:rPr>
          <w:rFonts w:ascii="Times New Roman" w:hAnsi="Times New Roman"/>
        </w:rPr>
        <w:t xml:space="preserve">DNA was extracted following the protocol of Miller et al. (1988). </w:t>
      </w:r>
      <w:r w:rsidR="00565CCC">
        <w:rPr>
          <w:rFonts w:ascii="Times New Roman" w:hAnsi="Times New Roman"/>
        </w:rPr>
        <w:t>For</w:t>
      </w:r>
      <w:r w:rsidRPr="00291581">
        <w:rPr>
          <w:rFonts w:ascii="Times New Roman" w:hAnsi="Times New Roman"/>
        </w:rPr>
        <w:t xml:space="preserve"> microsatellite </w:t>
      </w:r>
      <w:r w:rsidR="00565CCC">
        <w:rPr>
          <w:rFonts w:ascii="Times New Roman" w:hAnsi="Times New Roman"/>
        </w:rPr>
        <w:t>genotyping,</w:t>
      </w:r>
      <w:r w:rsidRPr="00291581">
        <w:rPr>
          <w:rFonts w:ascii="Times New Roman" w:hAnsi="Times New Roman"/>
        </w:rPr>
        <w:t xml:space="preserve"> </w:t>
      </w:r>
      <w:r w:rsidR="00565CCC">
        <w:rPr>
          <w:rFonts w:ascii="Times New Roman" w:hAnsi="Times New Roman"/>
        </w:rPr>
        <w:t>f</w:t>
      </w:r>
      <w:r w:rsidRPr="00291581">
        <w:rPr>
          <w:rFonts w:ascii="Times New Roman" w:hAnsi="Times New Roman"/>
        </w:rPr>
        <w:t xml:space="preserve">orward primers were </w:t>
      </w:r>
      <w:r w:rsidR="00184F33" w:rsidRPr="00291581">
        <w:rPr>
          <w:rFonts w:ascii="Times New Roman" w:hAnsi="Times New Roman"/>
        </w:rPr>
        <w:t>labeled</w:t>
      </w:r>
      <w:r w:rsidRPr="00291581">
        <w:rPr>
          <w:rFonts w:ascii="Times New Roman" w:hAnsi="Times New Roman"/>
        </w:rPr>
        <w:t xml:space="preserve"> with fluorescent dyes (6-FAM, HEX and NED, Applied Biosystems, CA)</w:t>
      </w:r>
      <w:r w:rsidR="00565CCC">
        <w:rPr>
          <w:rFonts w:ascii="Times New Roman" w:hAnsi="Times New Roman"/>
        </w:rPr>
        <w:t>,</w:t>
      </w:r>
      <w:r w:rsidRPr="00291581">
        <w:rPr>
          <w:rFonts w:ascii="Times New Roman" w:hAnsi="Times New Roman"/>
        </w:rPr>
        <w:t xml:space="preserve"> and amplifications were performed in a 15 µl reaction volume containing 0.13 µM of each primer, 1U </w:t>
      </w:r>
      <w:proofErr w:type="spellStart"/>
      <w:r w:rsidRPr="00291581">
        <w:rPr>
          <w:rFonts w:ascii="Times New Roman" w:hAnsi="Times New Roman"/>
        </w:rPr>
        <w:t>Taq</w:t>
      </w:r>
      <w:proofErr w:type="spellEnd"/>
      <w:r w:rsidRPr="00291581">
        <w:rPr>
          <w:rFonts w:ascii="Times New Roman" w:hAnsi="Times New Roman"/>
        </w:rPr>
        <w:t xml:space="preserve"> DNA polymerase (</w:t>
      </w:r>
      <w:proofErr w:type="spellStart"/>
      <w:r w:rsidRPr="00291581">
        <w:rPr>
          <w:rFonts w:ascii="Times New Roman" w:hAnsi="Times New Roman"/>
        </w:rPr>
        <w:t>Phoneutria</w:t>
      </w:r>
      <w:proofErr w:type="spellEnd"/>
      <w:r w:rsidRPr="00291581">
        <w:rPr>
          <w:rFonts w:ascii="Times New Roman" w:hAnsi="Times New Roman"/>
        </w:rPr>
        <w:t xml:space="preserve">, BR), 0.21 mM of each dNTP, 1X reaction buffer (10 mM Tris-HCl, pH 8.3, 50 mM </w:t>
      </w:r>
      <w:proofErr w:type="spellStart"/>
      <w:r w:rsidRPr="00291581">
        <w:rPr>
          <w:rFonts w:ascii="Times New Roman" w:hAnsi="Times New Roman"/>
        </w:rPr>
        <w:t>KCl</w:t>
      </w:r>
      <w:proofErr w:type="spellEnd"/>
      <w:r w:rsidRPr="00291581">
        <w:rPr>
          <w:rFonts w:ascii="Times New Roman" w:hAnsi="Times New Roman"/>
        </w:rPr>
        <w:t xml:space="preserve">, 1.5 mM MgCL2), 0.21 mg of BSA and 12.5 ng of template DNA. Amplifications were performed using a Verity® thermal cycler (Applied Biosystems, CA) with an initial denaturation of 94 </w:t>
      </w:r>
      <w:proofErr w:type="spellStart"/>
      <w:r w:rsidRPr="00291581">
        <w:rPr>
          <w:rFonts w:ascii="Times New Roman" w:hAnsi="Times New Roman"/>
          <w:vertAlign w:val="superscript"/>
        </w:rPr>
        <w:t>o</w:t>
      </w:r>
      <w:r w:rsidRPr="00291581">
        <w:rPr>
          <w:rFonts w:ascii="Times New Roman" w:hAnsi="Times New Roman"/>
        </w:rPr>
        <w:t>C</w:t>
      </w:r>
      <w:proofErr w:type="spellEnd"/>
      <w:r w:rsidRPr="00291581">
        <w:rPr>
          <w:rFonts w:ascii="Times New Roman" w:hAnsi="Times New Roman"/>
        </w:rPr>
        <w:t xml:space="preserve"> for 5 min, followed by 45 cycles of 1 min at 94 </w:t>
      </w:r>
      <w:proofErr w:type="spellStart"/>
      <w:r w:rsidRPr="00291581">
        <w:rPr>
          <w:rFonts w:ascii="Times New Roman" w:hAnsi="Times New Roman"/>
          <w:vertAlign w:val="superscript"/>
        </w:rPr>
        <w:t>o</w:t>
      </w:r>
      <w:r w:rsidRPr="00291581">
        <w:rPr>
          <w:rFonts w:ascii="Times New Roman" w:hAnsi="Times New Roman"/>
        </w:rPr>
        <w:t>C</w:t>
      </w:r>
      <w:proofErr w:type="spellEnd"/>
      <w:r w:rsidRPr="00291581">
        <w:rPr>
          <w:rFonts w:ascii="Times New Roman" w:hAnsi="Times New Roman"/>
        </w:rPr>
        <w:t xml:space="preserve">, 1 min at the annealing temperature (according to each primer) and 1 min at 72 </w:t>
      </w:r>
      <w:proofErr w:type="spellStart"/>
      <w:r w:rsidRPr="00291581">
        <w:rPr>
          <w:rFonts w:ascii="Times New Roman" w:hAnsi="Times New Roman"/>
          <w:vertAlign w:val="superscript"/>
        </w:rPr>
        <w:t>o</w:t>
      </w:r>
      <w:r w:rsidRPr="00291581">
        <w:rPr>
          <w:rFonts w:ascii="Times New Roman" w:hAnsi="Times New Roman"/>
        </w:rPr>
        <w:t>C</w:t>
      </w:r>
      <w:proofErr w:type="spellEnd"/>
      <w:r w:rsidRPr="00291581">
        <w:rPr>
          <w:rFonts w:ascii="Times New Roman" w:hAnsi="Times New Roman"/>
        </w:rPr>
        <w:t xml:space="preserve">, and a final extension step of 30 min at 72 </w:t>
      </w:r>
      <w:proofErr w:type="spellStart"/>
      <w:r w:rsidRPr="00291581">
        <w:rPr>
          <w:rFonts w:ascii="Times New Roman" w:hAnsi="Times New Roman"/>
          <w:vertAlign w:val="superscript"/>
        </w:rPr>
        <w:t>o</w:t>
      </w:r>
      <w:r w:rsidRPr="00291581">
        <w:rPr>
          <w:rFonts w:ascii="Times New Roman" w:hAnsi="Times New Roman"/>
        </w:rPr>
        <w:t>C</w:t>
      </w:r>
      <w:proofErr w:type="spellEnd"/>
      <w:r w:rsidRPr="00291581">
        <w:rPr>
          <w:rFonts w:ascii="Times New Roman" w:hAnsi="Times New Roman"/>
        </w:rPr>
        <w:t xml:space="preserve"> to control for </w:t>
      </w:r>
      <w:proofErr w:type="spellStart"/>
      <w:r w:rsidRPr="00291581">
        <w:rPr>
          <w:rFonts w:ascii="Times New Roman" w:hAnsi="Times New Roman"/>
        </w:rPr>
        <w:t>Taq</w:t>
      </w:r>
      <w:proofErr w:type="spellEnd"/>
      <w:r w:rsidRPr="00291581">
        <w:rPr>
          <w:rFonts w:ascii="Times New Roman" w:hAnsi="Times New Roman"/>
        </w:rPr>
        <w:t xml:space="preserve"> polymerase adenylation. The PCR products were subjected to electrophoresis on an ABI Prism 3100 automated DNA sequencer (Applied </w:t>
      </w:r>
      <w:r w:rsidRPr="00291581">
        <w:rPr>
          <w:rFonts w:ascii="Times New Roman" w:hAnsi="Times New Roman"/>
        </w:rPr>
        <w:lastRenderedPageBreak/>
        <w:t xml:space="preserve">Biosystems, CA) and were sized by comparison to the </w:t>
      </w:r>
      <w:proofErr w:type="spellStart"/>
      <w:r w:rsidRPr="00291581">
        <w:rPr>
          <w:rFonts w:ascii="Times New Roman" w:hAnsi="Times New Roman"/>
        </w:rPr>
        <w:t>GeneScan</w:t>
      </w:r>
      <w:proofErr w:type="spellEnd"/>
      <w:r w:rsidRPr="00291581">
        <w:rPr>
          <w:rFonts w:ascii="Times New Roman" w:hAnsi="Times New Roman"/>
        </w:rPr>
        <w:t xml:space="preserve"> ROX 500 size standard (Applied Biosystems, CA).</w:t>
      </w:r>
    </w:p>
    <w:p w14:paraId="26005664" w14:textId="7ACDB6BE" w:rsidR="00291581" w:rsidRPr="00291581" w:rsidRDefault="00291581" w:rsidP="00291581">
      <w:pPr>
        <w:widowControl w:val="0"/>
        <w:autoSpaceDE w:val="0"/>
        <w:autoSpaceDN w:val="0"/>
        <w:adjustRightInd w:val="0"/>
        <w:spacing w:line="360" w:lineRule="auto"/>
        <w:ind w:firstLine="426"/>
        <w:rPr>
          <w:rFonts w:ascii="Times New Roman" w:hAnsi="Times New Roman"/>
        </w:rPr>
      </w:pPr>
      <w:r w:rsidRPr="00291581">
        <w:rPr>
          <w:rFonts w:ascii="Times New Roman" w:hAnsi="Times New Roman"/>
        </w:rPr>
        <w:t>Electropherograms were analy</w:t>
      </w:r>
      <w:r w:rsidR="00184F33">
        <w:rPr>
          <w:rFonts w:ascii="Times New Roman" w:hAnsi="Times New Roman"/>
        </w:rPr>
        <w:t>z</w:t>
      </w:r>
      <w:r w:rsidRPr="00291581">
        <w:rPr>
          <w:rFonts w:ascii="Times New Roman" w:hAnsi="Times New Roman"/>
        </w:rPr>
        <w:t xml:space="preserve">ed using </w:t>
      </w:r>
      <w:proofErr w:type="spellStart"/>
      <w:r w:rsidRPr="00291581">
        <w:rPr>
          <w:rFonts w:ascii="Times New Roman" w:hAnsi="Times New Roman"/>
        </w:rPr>
        <w:t>GeneMapper</w:t>
      </w:r>
      <w:proofErr w:type="spellEnd"/>
      <w:r w:rsidRPr="00291581">
        <w:rPr>
          <w:rFonts w:ascii="Times New Roman" w:hAnsi="Times New Roman"/>
        </w:rPr>
        <w:sym w:font="Symbol" w:char="F0E2"/>
      </w:r>
      <w:r w:rsidRPr="00291581">
        <w:rPr>
          <w:rFonts w:ascii="Times New Roman" w:hAnsi="Times New Roman"/>
        </w:rPr>
        <w:t xml:space="preserve"> v4.1 software (Applied Biosystems, CA) and were visually checked to minimize genotyping errors due to stutter bands and drop out. Then, genotypes were analy</w:t>
      </w:r>
      <w:r w:rsidR="00184F33">
        <w:rPr>
          <w:rFonts w:ascii="Times New Roman" w:hAnsi="Times New Roman"/>
        </w:rPr>
        <w:t>z</w:t>
      </w:r>
      <w:r w:rsidRPr="00291581">
        <w:rPr>
          <w:rFonts w:ascii="Times New Roman" w:hAnsi="Times New Roman"/>
        </w:rPr>
        <w:t>ed using Micro-Checker 2.2.3 software (Van Oosterhout et al.</w:t>
      </w:r>
      <w:r w:rsidR="00184F33">
        <w:rPr>
          <w:rFonts w:ascii="Times New Roman" w:hAnsi="Times New Roman"/>
        </w:rPr>
        <w:t>,</w:t>
      </w:r>
      <w:r w:rsidRPr="00291581">
        <w:rPr>
          <w:rFonts w:ascii="Times New Roman" w:hAnsi="Times New Roman"/>
        </w:rPr>
        <w:t xml:space="preserve"> 2004) to detect errors due to null alleles, stutter and dropout. The raw data using </w:t>
      </w:r>
      <w:proofErr w:type="spellStart"/>
      <w:r w:rsidRPr="00291581">
        <w:rPr>
          <w:rFonts w:ascii="Times New Roman" w:hAnsi="Times New Roman"/>
        </w:rPr>
        <w:t>MicroChecker</w:t>
      </w:r>
      <w:proofErr w:type="spellEnd"/>
      <w:r w:rsidRPr="00291581">
        <w:rPr>
          <w:rFonts w:ascii="Times New Roman" w:hAnsi="Times New Roman"/>
        </w:rPr>
        <w:t xml:space="preserve"> showed no significant evidence of genotyping errors or null alleles for microsatellite loci.</w:t>
      </w:r>
    </w:p>
    <w:p w14:paraId="75FF12AA" w14:textId="0D1CB8D8" w:rsidR="00291581" w:rsidRDefault="00291581" w:rsidP="00291581">
      <w:pPr>
        <w:spacing w:line="360" w:lineRule="auto"/>
        <w:ind w:firstLine="284"/>
        <w:rPr>
          <w:rFonts w:ascii="Times New Roman" w:hAnsi="Times New Roman"/>
        </w:rPr>
      </w:pPr>
      <w:r w:rsidRPr="00291581">
        <w:rPr>
          <w:rFonts w:ascii="Times New Roman" w:hAnsi="Times New Roman"/>
        </w:rPr>
        <w:t xml:space="preserve">For sequencing, </w:t>
      </w:r>
      <w:r w:rsidR="00565CCC">
        <w:rPr>
          <w:rFonts w:ascii="Times New Roman" w:hAnsi="Times New Roman"/>
        </w:rPr>
        <w:t>f</w:t>
      </w:r>
      <w:r w:rsidRPr="00291581">
        <w:rPr>
          <w:rFonts w:ascii="Times New Roman" w:hAnsi="Times New Roman"/>
        </w:rPr>
        <w:t xml:space="preserve">ragments were amplified by PCR in a 20 </w:t>
      </w:r>
      <w:proofErr w:type="spellStart"/>
      <w:r w:rsidRPr="00291581">
        <w:rPr>
          <w:rFonts w:ascii="Times New Roman" w:hAnsi="Times New Roman"/>
        </w:rPr>
        <w:t>uL</w:t>
      </w:r>
      <w:proofErr w:type="spellEnd"/>
      <w:r w:rsidRPr="00291581">
        <w:rPr>
          <w:rFonts w:ascii="Times New Roman" w:hAnsi="Times New Roman"/>
        </w:rPr>
        <w:t xml:space="preserve"> volume containing 3.0 </w:t>
      </w:r>
      <w:proofErr w:type="spellStart"/>
      <w:r w:rsidRPr="00291581">
        <w:rPr>
          <w:rFonts w:ascii="Times New Roman" w:hAnsi="Times New Roman"/>
        </w:rPr>
        <w:t>uM</w:t>
      </w:r>
      <w:proofErr w:type="spellEnd"/>
      <w:r w:rsidRPr="00291581">
        <w:rPr>
          <w:rFonts w:ascii="Times New Roman" w:hAnsi="Times New Roman"/>
        </w:rPr>
        <w:t xml:space="preserve"> of each primer, 1.5 unit </w:t>
      </w:r>
      <w:proofErr w:type="spellStart"/>
      <w:r w:rsidRPr="00291581">
        <w:rPr>
          <w:rFonts w:ascii="Times New Roman" w:hAnsi="Times New Roman"/>
        </w:rPr>
        <w:t>Taq</w:t>
      </w:r>
      <w:proofErr w:type="spellEnd"/>
      <w:r w:rsidRPr="00291581">
        <w:rPr>
          <w:rFonts w:ascii="Times New Roman" w:hAnsi="Times New Roman"/>
        </w:rPr>
        <w:t xml:space="preserve"> DNA polymerase (</w:t>
      </w:r>
      <w:proofErr w:type="spellStart"/>
      <w:r w:rsidRPr="00291581">
        <w:rPr>
          <w:rFonts w:ascii="Times New Roman" w:hAnsi="Times New Roman"/>
        </w:rPr>
        <w:t>Phoneutria</w:t>
      </w:r>
      <w:proofErr w:type="spellEnd"/>
      <w:r w:rsidRPr="00291581">
        <w:rPr>
          <w:rFonts w:ascii="Times New Roman" w:hAnsi="Times New Roman"/>
        </w:rPr>
        <w:t xml:space="preserve">, BR), 250 </w:t>
      </w:r>
      <w:proofErr w:type="spellStart"/>
      <w:r w:rsidRPr="00291581">
        <w:rPr>
          <w:rFonts w:ascii="Times New Roman" w:hAnsi="Times New Roman"/>
        </w:rPr>
        <w:t>uM</w:t>
      </w:r>
      <w:proofErr w:type="spellEnd"/>
      <w:r w:rsidRPr="00291581">
        <w:rPr>
          <w:rFonts w:ascii="Times New Roman" w:hAnsi="Times New Roman"/>
        </w:rPr>
        <w:t xml:space="preserve"> of each dNTP, 1X reaction buffer (10 mM Tris-HCl, pH 8.3, 50 mM </w:t>
      </w:r>
      <w:proofErr w:type="spellStart"/>
      <w:r w:rsidRPr="00291581">
        <w:rPr>
          <w:rFonts w:ascii="Times New Roman" w:hAnsi="Times New Roman"/>
        </w:rPr>
        <w:t>KCl</w:t>
      </w:r>
      <w:proofErr w:type="spellEnd"/>
      <w:r w:rsidRPr="00291581">
        <w:rPr>
          <w:rFonts w:ascii="Times New Roman" w:hAnsi="Times New Roman"/>
        </w:rPr>
        <w:t xml:space="preserve">, 1.5 mM MgCl2), 2.0 </w:t>
      </w:r>
      <w:proofErr w:type="spellStart"/>
      <w:r w:rsidRPr="00291581">
        <w:rPr>
          <w:rFonts w:ascii="Times New Roman" w:hAnsi="Times New Roman"/>
        </w:rPr>
        <w:t>uL</w:t>
      </w:r>
      <w:proofErr w:type="spellEnd"/>
      <w:r w:rsidRPr="00291581">
        <w:rPr>
          <w:rFonts w:ascii="Times New Roman" w:hAnsi="Times New Roman"/>
        </w:rPr>
        <w:t xml:space="preserve"> of DMSO 50% and 15.0 ng of template DNA. Amplifications were performed using a </w:t>
      </w:r>
      <w:proofErr w:type="spellStart"/>
      <w:r w:rsidRPr="00291581">
        <w:rPr>
          <w:rFonts w:ascii="Times New Roman" w:hAnsi="Times New Roman"/>
        </w:rPr>
        <w:t>GeneAmp</w:t>
      </w:r>
      <w:proofErr w:type="spellEnd"/>
      <w:r w:rsidRPr="00291581">
        <w:rPr>
          <w:rFonts w:ascii="Times New Roman" w:hAnsi="Times New Roman"/>
        </w:rPr>
        <w:t xml:space="preserve"> PCR System 9700 (Applied Biosystems, CA, USA) with the following conditions: 96 °C for 2 min (1 cycle); 94 °C for 1min, 56°C for 1min, 72°C for 1min (30 cycles) and 72 °C for 10 min (1 cycle). PCR fragments were sequenced using the </w:t>
      </w:r>
      <w:proofErr w:type="spellStart"/>
      <w:r w:rsidRPr="00291581">
        <w:rPr>
          <w:rFonts w:ascii="Times New Roman" w:hAnsi="Times New Roman"/>
        </w:rPr>
        <w:t>BigDye</w:t>
      </w:r>
      <w:proofErr w:type="spellEnd"/>
      <w:r w:rsidRPr="00291581">
        <w:rPr>
          <w:rFonts w:ascii="Times New Roman" w:hAnsi="Times New Roman"/>
          <w:vertAlign w:val="superscript"/>
        </w:rPr>
        <w:t>®</w:t>
      </w:r>
      <w:r w:rsidRPr="00291581">
        <w:rPr>
          <w:rFonts w:ascii="Times New Roman" w:hAnsi="Times New Roman"/>
        </w:rPr>
        <w:t xml:space="preserve"> Terminator v3.1 kit (Applied Biosystems, CA), and sequenced in forward and reverse directions using the GS 3500 Genetic Analy</w:t>
      </w:r>
      <w:r w:rsidR="00F54D6C">
        <w:rPr>
          <w:rFonts w:ascii="Times New Roman" w:hAnsi="Times New Roman"/>
        </w:rPr>
        <w:t>z</w:t>
      </w:r>
      <w:r w:rsidRPr="00291581">
        <w:rPr>
          <w:rFonts w:ascii="Times New Roman" w:hAnsi="Times New Roman"/>
        </w:rPr>
        <w:t xml:space="preserve">er (Applied Biosystems, CA), according to the </w:t>
      </w:r>
      <w:r w:rsidR="00F54D6C" w:rsidRPr="00291581">
        <w:rPr>
          <w:rFonts w:ascii="Times New Roman" w:hAnsi="Times New Roman"/>
        </w:rPr>
        <w:t>manufacturer’s</w:t>
      </w:r>
      <w:r w:rsidRPr="00291581">
        <w:rPr>
          <w:rFonts w:ascii="Times New Roman" w:hAnsi="Times New Roman"/>
        </w:rPr>
        <w:t xml:space="preserve"> instructions. Sequences were filtered using the software </w:t>
      </w:r>
      <w:proofErr w:type="spellStart"/>
      <w:r w:rsidRPr="00291581">
        <w:rPr>
          <w:rFonts w:ascii="Times New Roman" w:hAnsi="Times New Roman"/>
        </w:rPr>
        <w:t>SeqScape</w:t>
      </w:r>
      <w:proofErr w:type="spellEnd"/>
      <w:r w:rsidRPr="00291581">
        <w:rPr>
          <w:rFonts w:ascii="Times New Roman" w:hAnsi="Times New Roman"/>
        </w:rPr>
        <w:t xml:space="preserve"> v2.7 (Applied Biosystems, CA) with the following conditions: </w:t>
      </w:r>
      <w:proofErr w:type="spellStart"/>
      <w:r w:rsidRPr="00291581">
        <w:rPr>
          <w:rFonts w:ascii="Times New Roman" w:hAnsi="Times New Roman"/>
        </w:rPr>
        <w:t>Phred</w:t>
      </w:r>
      <w:proofErr w:type="spellEnd"/>
      <w:r w:rsidRPr="00291581">
        <w:rPr>
          <w:rFonts w:ascii="Times New Roman" w:hAnsi="Times New Roman"/>
        </w:rPr>
        <w:t xml:space="preserve"> quality score &gt; 30, mixed base identification &gt;= 15% (identification of heterozygous positions); maximum of mixed bases = 20%, maximum Ns = 10%, minimum clear length = 100 bp.  Consensus sequences were obtained using </w:t>
      </w:r>
      <w:proofErr w:type="spellStart"/>
      <w:r w:rsidRPr="00291581">
        <w:rPr>
          <w:rFonts w:ascii="Times New Roman" w:hAnsi="Times New Roman"/>
        </w:rPr>
        <w:t>SeqScape</w:t>
      </w:r>
      <w:proofErr w:type="spellEnd"/>
      <w:r w:rsidRPr="00291581">
        <w:rPr>
          <w:rFonts w:ascii="Times New Roman" w:hAnsi="Times New Roman"/>
        </w:rPr>
        <w:t xml:space="preserve"> and aligned (see Appendix S3) with the software </w:t>
      </w:r>
      <w:proofErr w:type="spellStart"/>
      <w:r w:rsidRPr="00291581">
        <w:rPr>
          <w:rFonts w:ascii="Times New Roman" w:hAnsi="Times New Roman"/>
        </w:rPr>
        <w:t>Clustal</w:t>
      </w:r>
      <w:proofErr w:type="spellEnd"/>
      <w:r w:rsidRPr="00291581">
        <w:rPr>
          <w:rFonts w:ascii="Times New Roman" w:hAnsi="Times New Roman"/>
        </w:rPr>
        <w:sym w:font="Symbol" w:char="F057"/>
      </w:r>
      <w:r w:rsidRPr="00291581">
        <w:rPr>
          <w:rFonts w:ascii="Times New Roman" w:hAnsi="Times New Roman"/>
        </w:rPr>
        <w:t xml:space="preserve"> (Sievers et al</w:t>
      </w:r>
      <w:r w:rsidRPr="00291581">
        <w:rPr>
          <w:rFonts w:ascii="Times New Roman" w:hAnsi="Times New Roman"/>
          <w:i/>
        </w:rPr>
        <w:t>.</w:t>
      </w:r>
      <w:r w:rsidRPr="00291581">
        <w:rPr>
          <w:rFonts w:ascii="Times New Roman" w:hAnsi="Times New Roman"/>
        </w:rPr>
        <w:t xml:space="preserve"> 2011). A subset of individuals (one per population) was genotyped and sequenced twice, using duplicated PCRs, to verify the consistency of amplification.</w:t>
      </w:r>
    </w:p>
    <w:p w14:paraId="557C09E1" w14:textId="77777777" w:rsidR="00291581" w:rsidRDefault="00291581" w:rsidP="00291581">
      <w:pPr>
        <w:spacing w:line="360" w:lineRule="auto"/>
        <w:ind w:firstLine="284"/>
        <w:rPr>
          <w:rFonts w:ascii="Times New Roman" w:hAnsi="Times New Roman"/>
        </w:rPr>
      </w:pPr>
    </w:p>
    <w:p w14:paraId="1293DBFA" w14:textId="77777777" w:rsidR="00291581" w:rsidRPr="002F2B0E" w:rsidRDefault="00291581" w:rsidP="00291581">
      <w:pPr>
        <w:spacing w:line="360" w:lineRule="auto"/>
        <w:outlineLvl w:val="0"/>
        <w:rPr>
          <w:rFonts w:ascii="Times New Roman" w:hAnsi="Times New Roman"/>
          <w:b/>
        </w:rPr>
      </w:pPr>
      <w:r w:rsidRPr="002F2B0E">
        <w:rPr>
          <w:rFonts w:ascii="Times New Roman" w:hAnsi="Times New Roman"/>
          <w:b/>
        </w:rPr>
        <w:t>Genetic diversity and differentiation at microsatellite loci</w:t>
      </w:r>
    </w:p>
    <w:p w14:paraId="4D6AB420" w14:textId="77777777" w:rsidR="00291581" w:rsidRPr="002F2B0E" w:rsidRDefault="00291581" w:rsidP="00291581">
      <w:pPr>
        <w:pStyle w:val="Default"/>
        <w:spacing w:line="360" w:lineRule="auto"/>
        <w:rPr>
          <w:color w:val="auto"/>
        </w:rPr>
      </w:pPr>
      <w:r w:rsidRPr="002F2B0E">
        <w:rPr>
          <w:color w:val="auto"/>
        </w:rPr>
        <w:tab/>
      </w:r>
    </w:p>
    <w:p w14:paraId="118D1335" w14:textId="529CE0CA" w:rsidR="00291581" w:rsidRPr="002F2B0E" w:rsidRDefault="00492170" w:rsidP="00492170">
      <w:pPr>
        <w:spacing w:line="360" w:lineRule="auto"/>
        <w:ind w:firstLine="360"/>
        <w:outlineLvl w:val="0"/>
        <w:rPr>
          <w:rFonts w:ascii="Times New Roman" w:hAnsi="Times New Roman"/>
        </w:rPr>
      </w:pPr>
      <w:r w:rsidRPr="002F2B0E">
        <w:rPr>
          <w:rFonts w:ascii="Times New Roman" w:hAnsi="Times New Roman"/>
        </w:rPr>
        <w:t xml:space="preserve">Genetic diversity </w:t>
      </w:r>
      <w:r w:rsidR="006E0CD5">
        <w:rPr>
          <w:rFonts w:ascii="Times New Roman" w:hAnsi="Times New Roman"/>
        </w:rPr>
        <w:t xml:space="preserve">parameters </w:t>
      </w:r>
      <w:r w:rsidRPr="002F2B0E">
        <w:rPr>
          <w:rFonts w:ascii="Times New Roman" w:hAnsi="Times New Roman"/>
        </w:rPr>
        <w:t xml:space="preserve">were estimated </w:t>
      </w:r>
      <w:r w:rsidR="006E0CD5">
        <w:rPr>
          <w:rFonts w:ascii="Times New Roman" w:hAnsi="Times New Roman"/>
        </w:rPr>
        <w:t>following</w:t>
      </w:r>
      <w:r w:rsidRPr="002F2B0E">
        <w:rPr>
          <w:rFonts w:ascii="Times New Roman" w:hAnsi="Times New Roman"/>
        </w:rPr>
        <w:t xml:space="preserve"> </w:t>
      </w:r>
      <w:proofErr w:type="spellStart"/>
      <w:r w:rsidRPr="002F2B0E">
        <w:rPr>
          <w:rFonts w:ascii="Times New Roman" w:hAnsi="Times New Roman"/>
        </w:rPr>
        <w:t>Nei</w:t>
      </w:r>
      <w:proofErr w:type="spellEnd"/>
      <w:r w:rsidRPr="002F2B0E">
        <w:rPr>
          <w:rFonts w:ascii="Times New Roman" w:hAnsi="Times New Roman"/>
        </w:rPr>
        <w:t xml:space="preserve"> </w:t>
      </w:r>
      <w:r w:rsidR="006E0CD5">
        <w:rPr>
          <w:rFonts w:ascii="Times New Roman" w:hAnsi="Times New Roman"/>
        </w:rPr>
        <w:t>(</w:t>
      </w:r>
      <w:r w:rsidRPr="002F2B0E">
        <w:rPr>
          <w:rFonts w:ascii="Times New Roman" w:hAnsi="Times New Roman"/>
        </w:rPr>
        <w:t>1978). We also estimated mean number of alleles per locus (</w:t>
      </w:r>
      <w:r w:rsidRPr="002F2B0E">
        <w:rPr>
          <w:rFonts w:ascii="Times New Roman" w:hAnsi="Times New Roman"/>
          <w:i/>
        </w:rPr>
        <w:t>A</w:t>
      </w:r>
      <w:r w:rsidRPr="002F2B0E">
        <w:rPr>
          <w:rFonts w:ascii="Times New Roman" w:hAnsi="Times New Roman"/>
        </w:rPr>
        <w:t>) and allelic richness (</w:t>
      </w:r>
      <w:r w:rsidRPr="002F2B0E">
        <w:rPr>
          <w:rFonts w:ascii="Times New Roman" w:hAnsi="Times New Roman"/>
          <w:i/>
        </w:rPr>
        <w:t>AR</w:t>
      </w:r>
      <w:r w:rsidRPr="002F2B0E">
        <w:rPr>
          <w:rFonts w:ascii="Times New Roman" w:hAnsi="Times New Roman"/>
        </w:rPr>
        <w:t xml:space="preserve">, </w:t>
      </w:r>
      <w:proofErr w:type="spellStart"/>
      <w:r w:rsidRPr="002F2B0E">
        <w:rPr>
          <w:rFonts w:ascii="Times New Roman" w:hAnsi="Times New Roman"/>
        </w:rPr>
        <w:t>Mousadik</w:t>
      </w:r>
      <w:proofErr w:type="spellEnd"/>
      <w:r w:rsidRPr="002F2B0E">
        <w:rPr>
          <w:rFonts w:ascii="Times New Roman" w:hAnsi="Times New Roman"/>
        </w:rPr>
        <w:t xml:space="preserve"> and Petit</w:t>
      </w:r>
      <w:r>
        <w:rPr>
          <w:rFonts w:ascii="Times New Roman" w:hAnsi="Times New Roman"/>
        </w:rPr>
        <w:t>,</w:t>
      </w:r>
      <w:r w:rsidRPr="002F2B0E">
        <w:rPr>
          <w:rFonts w:ascii="Times New Roman" w:hAnsi="Times New Roman"/>
        </w:rPr>
        <w:t xml:space="preserve"> 1996). </w:t>
      </w:r>
      <w:r w:rsidR="00291581" w:rsidRPr="002F2B0E">
        <w:rPr>
          <w:rFonts w:ascii="Times New Roman" w:hAnsi="Times New Roman"/>
        </w:rPr>
        <w:lastRenderedPageBreak/>
        <w:t xml:space="preserve">All analyses </w:t>
      </w:r>
      <w:r w:rsidR="00291581">
        <w:rPr>
          <w:rFonts w:ascii="Times New Roman" w:hAnsi="Times New Roman"/>
        </w:rPr>
        <w:t xml:space="preserve">of genetic diversity </w:t>
      </w:r>
      <w:r w:rsidR="00291581" w:rsidRPr="002F2B0E">
        <w:rPr>
          <w:rFonts w:ascii="Times New Roman" w:hAnsi="Times New Roman"/>
        </w:rPr>
        <w:t>and randomization-based tests for deviation from Hardy-Weinberg equilibrium were performed with the software FSTAT 2.9.3.2 (</w:t>
      </w:r>
      <w:proofErr w:type="spellStart"/>
      <w:r w:rsidR="00291581" w:rsidRPr="002F2B0E">
        <w:rPr>
          <w:rFonts w:ascii="Times New Roman" w:hAnsi="Times New Roman"/>
        </w:rPr>
        <w:t>Goudet</w:t>
      </w:r>
      <w:proofErr w:type="spellEnd"/>
      <w:r w:rsidR="00316111">
        <w:rPr>
          <w:rFonts w:ascii="Times New Roman" w:hAnsi="Times New Roman"/>
        </w:rPr>
        <w:t>,</w:t>
      </w:r>
      <w:r w:rsidR="00291581" w:rsidRPr="002F2B0E">
        <w:rPr>
          <w:rFonts w:ascii="Times New Roman" w:hAnsi="Times New Roman"/>
        </w:rPr>
        <w:t xml:space="preserve"> 2002). </w:t>
      </w:r>
    </w:p>
    <w:p w14:paraId="6C269B16" w14:textId="2711FA33" w:rsidR="00291581" w:rsidRPr="002F2B0E" w:rsidRDefault="00291581" w:rsidP="00291581">
      <w:pPr>
        <w:pStyle w:val="Default"/>
        <w:spacing w:line="360" w:lineRule="auto"/>
        <w:ind w:firstLine="360"/>
        <w:rPr>
          <w:color w:val="auto"/>
        </w:rPr>
      </w:pPr>
      <w:r w:rsidRPr="002F2B0E">
        <w:rPr>
          <w:color w:val="auto"/>
        </w:rPr>
        <w:t>Wrigh</w:t>
      </w:r>
      <w:r>
        <w:rPr>
          <w:color w:val="auto"/>
        </w:rPr>
        <w:t xml:space="preserve">t’s </w:t>
      </w:r>
      <w:r w:rsidRPr="002F2B0E">
        <w:rPr>
          <w:i/>
          <w:color w:val="auto"/>
        </w:rPr>
        <w:t>F</w:t>
      </w:r>
      <w:r w:rsidRPr="002F2B0E">
        <w:rPr>
          <w:i/>
          <w:color w:val="auto"/>
          <w:vertAlign w:val="subscript"/>
        </w:rPr>
        <w:t>ST</w:t>
      </w:r>
      <w:r>
        <w:rPr>
          <w:color w:val="auto"/>
        </w:rPr>
        <w:t xml:space="preserve"> (Wright</w:t>
      </w:r>
      <w:r w:rsidR="00316111">
        <w:rPr>
          <w:color w:val="auto"/>
        </w:rPr>
        <w:t>,</w:t>
      </w:r>
      <w:r>
        <w:rPr>
          <w:color w:val="auto"/>
        </w:rPr>
        <w:t xml:space="preserve"> 1951) was estimated based on</w:t>
      </w:r>
      <w:r w:rsidRPr="002F2B0E">
        <w:rPr>
          <w:color w:val="auto"/>
        </w:rPr>
        <w:t xml:space="preserve"> an analysis of variance of allele frequencies (Weir and Cockerham</w:t>
      </w:r>
      <w:r w:rsidR="00316111">
        <w:rPr>
          <w:color w:val="auto"/>
        </w:rPr>
        <w:t>,</w:t>
      </w:r>
      <w:r w:rsidRPr="002F2B0E">
        <w:rPr>
          <w:color w:val="auto"/>
        </w:rPr>
        <w:t xml:space="preserve"> 1984) implemented in the software FSTAT 2.9.3.2 (</w:t>
      </w:r>
      <w:proofErr w:type="spellStart"/>
      <w:r w:rsidRPr="002F2B0E">
        <w:rPr>
          <w:color w:val="auto"/>
        </w:rPr>
        <w:t>Goudet</w:t>
      </w:r>
      <w:proofErr w:type="spellEnd"/>
      <w:r w:rsidR="00316111">
        <w:rPr>
          <w:color w:val="auto"/>
        </w:rPr>
        <w:t>,</w:t>
      </w:r>
      <w:r w:rsidRPr="002F2B0E">
        <w:rPr>
          <w:color w:val="auto"/>
        </w:rPr>
        <w:t xml:space="preserve"> 2002). Although </w:t>
      </w:r>
      <w:r w:rsidRPr="002F2B0E">
        <w:rPr>
          <w:i/>
          <w:color w:val="auto"/>
        </w:rPr>
        <w:t>F</w:t>
      </w:r>
      <w:r w:rsidRPr="002F2B0E">
        <w:rPr>
          <w:i/>
          <w:color w:val="auto"/>
          <w:vertAlign w:val="subscript"/>
        </w:rPr>
        <w:t>ST</w:t>
      </w:r>
      <w:r w:rsidRPr="002F2B0E">
        <w:rPr>
          <w:color w:val="auto"/>
        </w:rPr>
        <w:t xml:space="preserve"> is influenced by heterozygosity, it is widely used to quantify genetic differentiation and should appear in every study for comparison with other studies (</w:t>
      </w:r>
      <w:proofErr w:type="spellStart"/>
      <w:r w:rsidRPr="002F2B0E">
        <w:rPr>
          <w:color w:val="auto"/>
        </w:rPr>
        <w:t>Meirmans</w:t>
      </w:r>
      <w:proofErr w:type="spellEnd"/>
      <w:r w:rsidRPr="002F2B0E">
        <w:rPr>
          <w:color w:val="auto"/>
        </w:rPr>
        <w:t xml:space="preserve"> and Hedrick</w:t>
      </w:r>
      <w:r w:rsidR="00316111">
        <w:rPr>
          <w:color w:val="auto"/>
        </w:rPr>
        <w:t>,</w:t>
      </w:r>
      <w:r w:rsidRPr="002F2B0E">
        <w:rPr>
          <w:color w:val="auto"/>
        </w:rPr>
        <w:t xml:space="preserve"> 2011). In addition to </w:t>
      </w:r>
      <w:r w:rsidRPr="002F2B0E">
        <w:rPr>
          <w:i/>
          <w:color w:val="auto"/>
        </w:rPr>
        <w:t>F</w:t>
      </w:r>
      <w:r w:rsidRPr="002F2B0E">
        <w:rPr>
          <w:i/>
          <w:color w:val="auto"/>
          <w:vertAlign w:val="subscript"/>
        </w:rPr>
        <w:t>ST</w:t>
      </w:r>
      <w:r w:rsidRPr="002F2B0E">
        <w:rPr>
          <w:color w:val="auto"/>
        </w:rPr>
        <w:t xml:space="preserve">, we estimated </w:t>
      </w:r>
      <w:r w:rsidRPr="002F2B0E">
        <w:rPr>
          <w:i/>
          <w:color w:val="auto"/>
        </w:rPr>
        <w:t>G’</w:t>
      </w:r>
      <w:r w:rsidRPr="002F2B0E">
        <w:rPr>
          <w:i/>
          <w:color w:val="auto"/>
          <w:vertAlign w:val="subscript"/>
        </w:rPr>
        <w:t>ST</w:t>
      </w:r>
      <w:r w:rsidRPr="002F2B0E">
        <w:rPr>
          <w:color w:val="auto"/>
        </w:rPr>
        <w:t xml:space="preserve"> (Hedrick</w:t>
      </w:r>
      <w:r w:rsidR="00ED2FAA">
        <w:rPr>
          <w:color w:val="auto"/>
        </w:rPr>
        <w:t>,</w:t>
      </w:r>
      <w:r w:rsidRPr="002F2B0E">
        <w:rPr>
          <w:color w:val="auto"/>
        </w:rPr>
        <w:t xml:space="preserve"> 2005) and </w:t>
      </w:r>
      <w:r w:rsidRPr="002F2B0E">
        <w:rPr>
          <w:i/>
          <w:color w:val="auto"/>
        </w:rPr>
        <w:t>D</w:t>
      </w:r>
      <w:r w:rsidRPr="002F2B0E">
        <w:rPr>
          <w:color w:val="auto"/>
        </w:rPr>
        <w:t xml:space="preserve"> (</w:t>
      </w:r>
      <w:proofErr w:type="spellStart"/>
      <w:r w:rsidRPr="002F2B0E">
        <w:rPr>
          <w:color w:val="auto"/>
        </w:rPr>
        <w:t>Jost</w:t>
      </w:r>
      <w:proofErr w:type="spellEnd"/>
      <w:r w:rsidR="00316111">
        <w:rPr>
          <w:color w:val="auto"/>
        </w:rPr>
        <w:t>,</w:t>
      </w:r>
      <w:r w:rsidRPr="002F2B0E">
        <w:rPr>
          <w:color w:val="auto"/>
        </w:rPr>
        <w:t xml:space="preserve"> 2008). </w:t>
      </w:r>
      <w:r w:rsidRPr="002F2B0E">
        <w:rPr>
          <w:i/>
          <w:color w:val="auto"/>
        </w:rPr>
        <w:t>G’</w:t>
      </w:r>
      <w:r w:rsidRPr="002F2B0E">
        <w:rPr>
          <w:i/>
          <w:color w:val="auto"/>
          <w:vertAlign w:val="subscript"/>
        </w:rPr>
        <w:t>ST</w:t>
      </w:r>
      <w:r w:rsidRPr="002F2B0E">
        <w:rPr>
          <w:color w:val="auto"/>
        </w:rPr>
        <w:t xml:space="preserve"> is similar to </w:t>
      </w:r>
      <w:r w:rsidRPr="002F2B0E">
        <w:rPr>
          <w:i/>
          <w:color w:val="auto"/>
        </w:rPr>
        <w:t>F</w:t>
      </w:r>
      <w:r w:rsidRPr="002F2B0E">
        <w:rPr>
          <w:i/>
          <w:color w:val="auto"/>
          <w:vertAlign w:val="subscript"/>
        </w:rPr>
        <w:t>ST</w:t>
      </w:r>
      <w:r w:rsidRPr="002F2B0E">
        <w:rPr>
          <w:color w:val="auto"/>
        </w:rPr>
        <w:t xml:space="preserve"> but takes into account the observed genetic diversity within population and the number of subpopulations (Hedrick</w:t>
      </w:r>
      <w:r w:rsidR="00316111">
        <w:rPr>
          <w:color w:val="auto"/>
        </w:rPr>
        <w:t>,</w:t>
      </w:r>
      <w:r w:rsidRPr="002F2B0E">
        <w:rPr>
          <w:color w:val="auto"/>
        </w:rPr>
        <w:t xml:space="preserve"> 2005), and might be accurate to compare measures of genetic differentiation among different landscapes. </w:t>
      </w:r>
      <w:proofErr w:type="spellStart"/>
      <w:r w:rsidRPr="002F2B0E">
        <w:rPr>
          <w:color w:val="auto"/>
        </w:rPr>
        <w:t>Jost’s</w:t>
      </w:r>
      <w:proofErr w:type="spellEnd"/>
      <w:r w:rsidRPr="002F2B0E">
        <w:rPr>
          <w:color w:val="auto"/>
        </w:rPr>
        <w:t xml:space="preserve"> </w:t>
      </w:r>
      <w:r w:rsidRPr="002F2B0E">
        <w:rPr>
          <w:i/>
          <w:color w:val="auto"/>
        </w:rPr>
        <w:t>D</w:t>
      </w:r>
      <w:r w:rsidRPr="002F2B0E">
        <w:rPr>
          <w:color w:val="auto"/>
        </w:rPr>
        <w:t xml:space="preserve"> might also be advantageous in a study dealing with different populations at different landscapes, since it uses a multiplicative partitioning of diversity, based on the effective number of alleles rather than on the expected heterozygosity (</w:t>
      </w:r>
      <w:proofErr w:type="spellStart"/>
      <w:r w:rsidRPr="002F2B0E">
        <w:rPr>
          <w:color w:val="auto"/>
        </w:rPr>
        <w:t>Jost</w:t>
      </w:r>
      <w:proofErr w:type="spellEnd"/>
      <w:r w:rsidR="00316111">
        <w:rPr>
          <w:color w:val="auto"/>
        </w:rPr>
        <w:t>,</w:t>
      </w:r>
      <w:r w:rsidRPr="002F2B0E">
        <w:rPr>
          <w:color w:val="auto"/>
        </w:rPr>
        <w:t xml:space="preserve"> 2008), and it is insensitive to the population size. </w:t>
      </w:r>
    </w:p>
    <w:p w14:paraId="20189C19" w14:textId="520252C3" w:rsidR="00291581" w:rsidRPr="002F2B0E" w:rsidRDefault="00291581" w:rsidP="00291581">
      <w:pPr>
        <w:pStyle w:val="Default"/>
        <w:spacing w:line="360" w:lineRule="auto"/>
        <w:ind w:firstLine="360"/>
        <w:rPr>
          <w:color w:val="auto"/>
          <w:lang w:eastAsia="en-US"/>
        </w:rPr>
      </w:pPr>
      <w:r>
        <w:rPr>
          <w:color w:val="auto"/>
        </w:rPr>
        <w:t xml:space="preserve">For </w:t>
      </w:r>
      <w:r w:rsidRPr="002F2B0E">
        <w:rPr>
          <w:color w:val="auto"/>
        </w:rPr>
        <w:t xml:space="preserve">Bayesian clustering </w:t>
      </w:r>
      <w:r>
        <w:rPr>
          <w:color w:val="auto"/>
        </w:rPr>
        <w:t>w</w:t>
      </w:r>
      <w:r w:rsidRPr="002F2B0E">
        <w:rPr>
          <w:color w:val="auto"/>
        </w:rPr>
        <w:t xml:space="preserve">e used the Structure Harvester software (Earl and von </w:t>
      </w:r>
      <w:proofErr w:type="spellStart"/>
      <w:r w:rsidRPr="002F2B0E">
        <w:rPr>
          <w:color w:val="auto"/>
        </w:rPr>
        <w:t>Holdt</w:t>
      </w:r>
      <w:proofErr w:type="spellEnd"/>
      <w:r w:rsidR="00316111">
        <w:rPr>
          <w:color w:val="auto"/>
        </w:rPr>
        <w:t>,</w:t>
      </w:r>
      <w:r w:rsidRPr="002F2B0E">
        <w:rPr>
          <w:color w:val="auto"/>
        </w:rPr>
        <w:t xml:space="preserve"> 2012) to detect the number of K that best fits to the data, using </w:t>
      </w:r>
      <w:proofErr w:type="spellStart"/>
      <w:r w:rsidRPr="002F2B0E">
        <w:rPr>
          <w:color w:val="auto"/>
        </w:rPr>
        <w:t>Evanno's</w:t>
      </w:r>
      <w:proofErr w:type="spellEnd"/>
      <w:r w:rsidRPr="002F2B0E">
        <w:rPr>
          <w:color w:val="auto"/>
        </w:rPr>
        <w:t xml:space="preserve"> method (</w:t>
      </w:r>
      <w:proofErr w:type="spellStart"/>
      <w:r w:rsidRPr="002F2B0E">
        <w:rPr>
          <w:color w:val="auto"/>
        </w:rPr>
        <w:t>Evanno</w:t>
      </w:r>
      <w:proofErr w:type="spellEnd"/>
      <w:r w:rsidRPr="002F2B0E">
        <w:rPr>
          <w:color w:val="auto"/>
        </w:rPr>
        <w:t xml:space="preserve"> et al.</w:t>
      </w:r>
      <w:r w:rsidR="00316111">
        <w:rPr>
          <w:color w:val="auto"/>
        </w:rPr>
        <w:t>,</w:t>
      </w:r>
      <w:r w:rsidRPr="002F2B0E">
        <w:rPr>
          <w:color w:val="auto"/>
        </w:rPr>
        <w:t xml:space="preserve"> 2005). </w:t>
      </w:r>
      <w:r w:rsidRPr="002F2B0E">
        <w:rPr>
          <w:color w:val="auto"/>
          <w:lang w:eastAsia="en-US"/>
        </w:rPr>
        <w:t>We estimated a posteriori probabilit</w:t>
      </w:r>
      <w:r w:rsidR="00565CCC">
        <w:rPr>
          <w:color w:val="auto"/>
          <w:lang w:eastAsia="en-US"/>
        </w:rPr>
        <w:t>y</w:t>
      </w:r>
      <w:r w:rsidRPr="002F2B0E">
        <w:rPr>
          <w:color w:val="auto"/>
          <w:lang w:eastAsia="en-US"/>
        </w:rPr>
        <w:t xml:space="preserve"> of K (number of groups) ranging from 1 to 18 (corresponding to each sampled locality), assuming uniform prior values, admixture model of ancestry and correlated allele frequencies. The analyses were based on 20 independent runs with 1,000,000 iterations following a burn-in-period of 250,000 iterations.</w:t>
      </w:r>
    </w:p>
    <w:p w14:paraId="6B291D5B" w14:textId="77777777" w:rsidR="00291581" w:rsidRDefault="00291581" w:rsidP="00291581">
      <w:pPr>
        <w:spacing w:line="360" w:lineRule="auto"/>
        <w:ind w:firstLine="284"/>
        <w:rPr>
          <w:rFonts w:ascii="Times New Roman" w:hAnsi="Times New Roman"/>
        </w:rPr>
      </w:pPr>
    </w:p>
    <w:p w14:paraId="235827B1" w14:textId="77777777" w:rsidR="00BF6342" w:rsidRPr="002F2B0E" w:rsidRDefault="00BF6342" w:rsidP="00BF6342">
      <w:pPr>
        <w:spacing w:line="360" w:lineRule="auto"/>
        <w:outlineLvl w:val="0"/>
        <w:rPr>
          <w:rFonts w:ascii="Times New Roman" w:hAnsi="Times New Roman"/>
          <w:b/>
          <w:i/>
        </w:rPr>
      </w:pPr>
      <w:r w:rsidRPr="002F2B0E">
        <w:rPr>
          <w:rFonts w:ascii="Times New Roman" w:hAnsi="Times New Roman"/>
          <w:b/>
        </w:rPr>
        <w:t xml:space="preserve">Genetic diversity and differentiation at mitochondrial </w:t>
      </w:r>
      <w:r w:rsidRPr="002F2B0E">
        <w:rPr>
          <w:rFonts w:ascii="Times New Roman" w:hAnsi="Times New Roman"/>
          <w:b/>
          <w:i/>
        </w:rPr>
        <w:t>CYB</w:t>
      </w:r>
    </w:p>
    <w:p w14:paraId="07F7800E" w14:textId="77777777" w:rsidR="009454B2" w:rsidRDefault="009454B2" w:rsidP="009454B2">
      <w:pPr>
        <w:spacing w:line="360" w:lineRule="auto"/>
        <w:ind w:firstLine="284"/>
        <w:outlineLvl w:val="0"/>
        <w:rPr>
          <w:rFonts w:ascii="Times New Roman" w:hAnsi="Times New Roman"/>
        </w:rPr>
      </w:pPr>
    </w:p>
    <w:p w14:paraId="3CF848E4" w14:textId="4D55E90B" w:rsidR="009454B2" w:rsidRDefault="009454B2" w:rsidP="00492170">
      <w:pPr>
        <w:spacing w:line="360" w:lineRule="auto"/>
        <w:ind w:firstLine="284"/>
        <w:outlineLvl w:val="0"/>
        <w:rPr>
          <w:rFonts w:ascii="Times New Roman" w:hAnsi="Times New Roman"/>
        </w:rPr>
      </w:pPr>
      <w:r w:rsidRPr="002F2B0E">
        <w:rPr>
          <w:rFonts w:ascii="Times New Roman" w:hAnsi="Times New Roman"/>
        </w:rPr>
        <w:t>Population differentiation (</w:t>
      </w:r>
      <w:r w:rsidRPr="002F2B0E">
        <w:rPr>
          <w:rFonts w:ascii="Times New Roman" w:hAnsi="Times New Roman"/>
          <w:i/>
        </w:rPr>
        <w:t>F</w:t>
      </w:r>
      <w:r w:rsidRPr="002F2B0E">
        <w:rPr>
          <w:rFonts w:ascii="Times New Roman" w:hAnsi="Times New Roman"/>
          <w:i/>
          <w:vertAlign w:val="subscript"/>
        </w:rPr>
        <w:t>ST</w:t>
      </w:r>
      <w:r w:rsidRPr="002F2B0E">
        <w:rPr>
          <w:rFonts w:ascii="Times New Roman" w:hAnsi="Times New Roman"/>
        </w:rPr>
        <w:t xml:space="preserve">) was assessed using analysis of molecular variance (AMOVA, </w:t>
      </w:r>
      <w:proofErr w:type="spellStart"/>
      <w:r w:rsidRPr="002F2B0E">
        <w:rPr>
          <w:rFonts w:ascii="Times New Roman" w:hAnsi="Times New Roman"/>
        </w:rPr>
        <w:t>Excoffier</w:t>
      </w:r>
      <w:proofErr w:type="spellEnd"/>
      <w:r w:rsidRPr="002F2B0E">
        <w:rPr>
          <w:rFonts w:ascii="Times New Roman" w:hAnsi="Times New Roman"/>
        </w:rPr>
        <w:t xml:space="preserve"> et al.</w:t>
      </w:r>
      <w:r w:rsidR="00316111">
        <w:rPr>
          <w:rFonts w:ascii="Times New Roman" w:hAnsi="Times New Roman"/>
        </w:rPr>
        <w:t>,</w:t>
      </w:r>
      <w:r w:rsidRPr="002F2B0E">
        <w:rPr>
          <w:rFonts w:ascii="Times New Roman" w:hAnsi="Times New Roman"/>
        </w:rPr>
        <w:t xml:space="preserve"> 1992)</w:t>
      </w:r>
      <w:r>
        <w:rPr>
          <w:rFonts w:ascii="Times New Roman" w:hAnsi="Times New Roman"/>
          <w:i/>
          <w:vertAlign w:val="subscript"/>
        </w:rPr>
        <w:t xml:space="preserve"> </w:t>
      </w:r>
      <w:r w:rsidRPr="002F2B0E">
        <w:rPr>
          <w:rFonts w:ascii="Times New Roman" w:hAnsi="Times New Roman"/>
        </w:rPr>
        <w:t xml:space="preserve">and statistical significance was tested by a non-parametric permutation test (10,000 permutations). </w:t>
      </w:r>
      <w:r w:rsidR="00492170" w:rsidRPr="002F2B0E">
        <w:rPr>
          <w:rFonts w:ascii="Times New Roman" w:hAnsi="Times New Roman"/>
        </w:rPr>
        <w:t xml:space="preserve">BAPS v6.0 </w:t>
      </w:r>
      <w:r w:rsidR="006E0CD5" w:rsidRPr="002F2B0E">
        <w:rPr>
          <w:rFonts w:ascii="Times New Roman" w:hAnsi="Times New Roman"/>
        </w:rPr>
        <w:t xml:space="preserve">analysis </w:t>
      </w:r>
      <w:r w:rsidR="006E0CD5">
        <w:rPr>
          <w:rFonts w:ascii="Times New Roman" w:hAnsi="Times New Roman"/>
        </w:rPr>
        <w:t xml:space="preserve">was performed </w:t>
      </w:r>
      <w:r w:rsidR="006E0CD5" w:rsidRPr="002F2B0E">
        <w:rPr>
          <w:rFonts w:ascii="Times New Roman" w:hAnsi="Times New Roman"/>
        </w:rPr>
        <w:t>with ‘not fixed number of clusters (</w:t>
      </w:r>
      <w:r w:rsidR="006E0CD5" w:rsidRPr="002F2B0E">
        <w:rPr>
          <w:rFonts w:ascii="Times New Roman" w:hAnsi="Times New Roman"/>
          <w:i/>
        </w:rPr>
        <w:t>K</w:t>
      </w:r>
      <w:r w:rsidR="006E0CD5" w:rsidRPr="002F2B0E">
        <w:rPr>
          <w:rFonts w:ascii="Times New Roman" w:hAnsi="Times New Roman"/>
        </w:rPr>
        <w:t xml:space="preserve">)’ </w:t>
      </w:r>
      <w:r w:rsidR="00492170" w:rsidRPr="002F2B0E">
        <w:rPr>
          <w:rFonts w:ascii="Times New Roman" w:hAnsi="Times New Roman"/>
        </w:rPr>
        <w:t>(</w:t>
      </w:r>
      <w:proofErr w:type="spellStart"/>
      <w:r w:rsidR="00492170" w:rsidRPr="002F2B0E">
        <w:rPr>
          <w:rFonts w:ascii="Times New Roman" w:hAnsi="Times New Roman"/>
        </w:rPr>
        <w:t>Corander</w:t>
      </w:r>
      <w:proofErr w:type="spellEnd"/>
      <w:r w:rsidR="00492170" w:rsidRPr="002F2B0E">
        <w:rPr>
          <w:rFonts w:ascii="Times New Roman" w:hAnsi="Times New Roman"/>
        </w:rPr>
        <w:t xml:space="preserve"> and </w:t>
      </w:r>
      <w:proofErr w:type="spellStart"/>
      <w:r w:rsidR="00492170" w:rsidRPr="002F2B0E">
        <w:rPr>
          <w:rFonts w:ascii="Times New Roman" w:hAnsi="Times New Roman"/>
        </w:rPr>
        <w:t>Marttinen</w:t>
      </w:r>
      <w:proofErr w:type="spellEnd"/>
      <w:r w:rsidR="00492170">
        <w:rPr>
          <w:rFonts w:ascii="Times New Roman" w:hAnsi="Times New Roman"/>
        </w:rPr>
        <w:t>,</w:t>
      </w:r>
      <w:r w:rsidR="00492170" w:rsidRPr="002F2B0E">
        <w:rPr>
          <w:rFonts w:ascii="Times New Roman" w:hAnsi="Times New Roman"/>
        </w:rPr>
        <w:t xml:space="preserve"> 2006; </w:t>
      </w:r>
      <w:proofErr w:type="spellStart"/>
      <w:r w:rsidR="00492170" w:rsidRPr="002F2B0E">
        <w:rPr>
          <w:rFonts w:ascii="Times New Roman" w:hAnsi="Times New Roman"/>
        </w:rPr>
        <w:t>Corander</w:t>
      </w:r>
      <w:proofErr w:type="spellEnd"/>
      <w:r w:rsidR="00492170" w:rsidRPr="002F2B0E">
        <w:rPr>
          <w:rFonts w:ascii="Times New Roman" w:hAnsi="Times New Roman"/>
        </w:rPr>
        <w:t xml:space="preserve"> et al.</w:t>
      </w:r>
      <w:r w:rsidR="00492170">
        <w:rPr>
          <w:rFonts w:ascii="Times New Roman" w:hAnsi="Times New Roman"/>
        </w:rPr>
        <w:t>,</w:t>
      </w:r>
      <w:r w:rsidR="00492170" w:rsidRPr="002F2B0E">
        <w:rPr>
          <w:rFonts w:ascii="Times New Roman" w:hAnsi="Times New Roman"/>
        </w:rPr>
        <w:t xml:space="preserve"> 2008) with an upper limit of </w:t>
      </w:r>
      <w:r w:rsidR="00492170" w:rsidRPr="002F2B0E">
        <w:rPr>
          <w:rFonts w:ascii="Times New Roman" w:hAnsi="Times New Roman"/>
          <w:i/>
        </w:rPr>
        <w:t>K</w:t>
      </w:r>
      <w:r w:rsidR="00492170" w:rsidRPr="002F2B0E">
        <w:rPr>
          <w:rFonts w:ascii="Times New Roman" w:hAnsi="Times New Roman"/>
        </w:rPr>
        <w:t xml:space="preserve"> = 18.</w:t>
      </w:r>
    </w:p>
    <w:p w14:paraId="1C112853" w14:textId="68C884EF" w:rsidR="009454B2" w:rsidRDefault="009454B2" w:rsidP="009454B2">
      <w:pPr>
        <w:spacing w:line="360" w:lineRule="auto"/>
        <w:ind w:firstLine="284"/>
        <w:outlineLvl w:val="0"/>
        <w:rPr>
          <w:rFonts w:ascii="Times New Roman" w:hAnsi="Times New Roman"/>
        </w:rPr>
      </w:pPr>
      <w:r>
        <w:rPr>
          <w:rFonts w:ascii="Times New Roman" w:hAnsi="Times New Roman"/>
        </w:rPr>
        <w:t>I</w:t>
      </w:r>
      <w:r w:rsidRPr="002F2B0E">
        <w:rPr>
          <w:rFonts w:ascii="Times New Roman" w:hAnsi="Times New Roman"/>
        </w:rPr>
        <w:t xml:space="preserve">ntraspecific phylogeny </w:t>
      </w:r>
      <w:r>
        <w:rPr>
          <w:rFonts w:ascii="Times New Roman" w:hAnsi="Times New Roman"/>
        </w:rPr>
        <w:t xml:space="preserve">was inferred </w:t>
      </w:r>
      <w:r w:rsidRPr="002F2B0E">
        <w:rPr>
          <w:rFonts w:ascii="Times New Roman" w:hAnsi="Times New Roman"/>
        </w:rPr>
        <w:t>using a median-joining network (</w:t>
      </w:r>
      <w:proofErr w:type="spellStart"/>
      <w:r w:rsidRPr="002F2B0E">
        <w:rPr>
          <w:rFonts w:ascii="Times New Roman" w:hAnsi="Times New Roman"/>
        </w:rPr>
        <w:t>Bandelt</w:t>
      </w:r>
      <w:proofErr w:type="spellEnd"/>
      <w:r w:rsidRPr="002F2B0E">
        <w:rPr>
          <w:rFonts w:ascii="Times New Roman" w:hAnsi="Times New Roman"/>
        </w:rPr>
        <w:t xml:space="preserve"> et al.</w:t>
      </w:r>
      <w:r w:rsidR="00316111">
        <w:rPr>
          <w:rFonts w:ascii="Times New Roman" w:hAnsi="Times New Roman"/>
        </w:rPr>
        <w:t>,</w:t>
      </w:r>
      <w:r w:rsidRPr="002F2B0E">
        <w:rPr>
          <w:rFonts w:ascii="Times New Roman" w:hAnsi="Times New Roman"/>
        </w:rPr>
        <w:t xml:space="preserve"> 1999). Characters were equally weighted and due to the high number of haplotypes and </w:t>
      </w:r>
      <w:r w:rsidRPr="002F2B0E">
        <w:rPr>
          <w:rFonts w:ascii="Times New Roman" w:hAnsi="Times New Roman"/>
        </w:rPr>
        <w:lastRenderedPageBreak/>
        <w:t>the high network complexity, we performed the analysis using different values of epsilon (</w:t>
      </w:r>
      <w:r w:rsidRPr="002F2B0E">
        <w:rPr>
          <w:rFonts w:ascii="Symbol" w:hAnsi="Symbol"/>
        </w:rPr>
        <w:t></w:t>
      </w:r>
      <w:r w:rsidRPr="002F2B0E">
        <w:rPr>
          <w:rFonts w:ascii="Times New Roman" w:hAnsi="Times New Roman"/>
        </w:rPr>
        <w:t xml:space="preserve">) of 0, 10, 20 and 30, and kept </w:t>
      </w:r>
      <w:r w:rsidRPr="002F2B0E">
        <w:rPr>
          <w:rFonts w:ascii="Symbol" w:hAnsi="Symbol"/>
        </w:rPr>
        <w:t></w:t>
      </w:r>
      <w:r w:rsidRPr="002F2B0E">
        <w:rPr>
          <w:rFonts w:ascii="Times New Roman" w:hAnsi="Times New Roman"/>
        </w:rPr>
        <w:t xml:space="preserve"> = 10. Finally, we reduced the network complexity, collapsing haplotypes with frequency equal to 1 and number of mutated positions equal to 1 (tip haplotypes).</w:t>
      </w:r>
    </w:p>
    <w:p w14:paraId="3C196AFB" w14:textId="77777777" w:rsidR="00A5361B" w:rsidRDefault="00A5361B" w:rsidP="009454B2">
      <w:pPr>
        <w:spacing w:line="360" w:lineRule="auto"/>
        <w:ind w:firstLine="284"/>
        <w:outlineLvl w:val="0"/>
        <w:rPr>
          <w:rFonts w:ascii="Times New Roman" w:hAnsi="Times New Roman"/>
        </w:rPr>
      </w:pPr>
    </w:p>
    <w:p w14:paraId="00AE0A9A" w14:textId="77777777" w:rsidR="00A5361B" w:rsidRPr="002F2B0E" w:rsidRDefault="00A5361B" w:rsidP="00A5361B">
      <w:pPr>
        <w:widowControl w:val="0"/>
        <w:autoSpaceDE w:val="0"/>
        <w:autoSpaceDN w:val="0"/>
        <w:adjustRightInd w:val="0"/>
        <w:spacing w:line="360" w:lineRule="auto"/>
        <w:rPr>
          <w:rFonts w:ascii="Times New Roman" w:hAnsi="Times New Roman"/>
          <w:b/>
          <w:lang w:eastAsia="en-US"/>
        </w:rPr>
      </w:pPr>
      <w:r w:rsidRPr="002F2B0E">
        <w:rPr>
          <w:rFonts w:ascii="Times New Roman" w:hAnsi="Times New Roman"/>
          <w:b/>
          <w:lang w:eastAsia="en-US"/>
        </w:rPr>
        <w:t>Effective population sizes and population connectivity</w:t>
      </w:r>
    </w:p>
    <w:p w14:paraId="2FD95DBC" w14:textId="77777777" w:rsidR="00A5361B" w:rsidRPr="002F2B0E" w:rsidRDefault="00A5361B" w:rsidP="00A5361B">
      <w:pPr>
        <w:widowControl w:val="0"/>
        <w:autoSpaceDE w:val="0"/>
        <w:autoSpaceDN w:val="0"/>
        <w:adjustRightInd w:val="0"/>
        <w:spacing w:line="360" w:lineRule="auto"/>
        <w:rPr>
          <w:rFonts w:ascii="Times New Roman" w:hAnsi="Times New Roman"/>
          <w:b/>
          <w:lang w:eastAsia="en-US"/>
        </w:rPr>
      </w:pPr>
    </w:p>
    <w:p w14:paraId="7B08933A" w14:textId="0C4D8633" w:rsidR="00A5361B" w:rsidRPr="002F2B0E" w:rsidRDefault="00A5361B" w:rsidP="00A5361B">
      <w:pPr>
        <w:spacing w:line="360" w:lineRule="auto"/>
        <w:ind w:firstLine="284"/>
        <w:rPr>
          <w:rFonts w:ascii="Times New Roman" w:hAnsi="Times New Roman"/>
        </w:rPr>
      </w:pPr>
      <w:r w:rsidRPr="002F2B0E">
        <w:rPr>
          <w:rFonts w:ascii="Times New Roman" w:hAnsi="Times New Roman"/>
        </w:rPr>
        <w:t>We estimated the mutation or coalescent parameter theta (</w:t>
      </w:r>
      <w:r w:rsidRPr="002F2B0E">
        <w:rPr>
          <w:rFonts w:ascii="Times New Roman" w:hAnsi="Times New Roman"/>
          <w:i/>
        </w:rPr>
        <w:sym w:font="Symbol" w:char="F071"/>
      </w:r>
      <w:r w:rsidRPr="002F2B0E">
        <w:rPr>
          <w:rFonts w:ascii="Times New Roman" w:hAnsi="Times New Roman"/>
        </w:rPr>
        <w:t xml:space="preserve"> = 2</w:t>
      </w:r>
      <w:r w:rsidRPr="002F2B0E">
        <w:rPr>
          <w:rFonts w:ascii="Times New Roman" w:hAnsi="Times New Roman"/>
          <w:i/>
        </w:rPr>
        <w:sym w:font="Symbol" w:char="F06D"/>
      </w:r>
      <w:r w:rsidRPr="002F2B0E">
        <w:rPr>
          <w:rFonts w:ascii="Times New Roman" w:hAnsi="Times New Roman"/>
          <w:i/>
        </w:rPr>
        <w:t>N</w:t>
      </w:r>
      <w:r w:rsidRPr="002F2B0E">
        <w:rPr>
          <w:rFonts w:ascii="Times New Roman" w:hAnsi="Times New Roman"/>
          <w:i/>
          <w:vertAlign w:val="subscript"/>
        </w:rPr>
        <w:t>e</w:t>
      </w:r>
      <w:r w:rsidRPr="002F2B0E">
        <w:rPr>
          <w:rFonts w:ascii="Times New Roman" w:hAnsi="Times New Roman"/>
          <w:i/>
        </w:rPr>
        <w:t xml:space="preserve">, </w:t>
      </w:r>
      <w:r w:rsidRPr="002F2B0E">
        <w:rPr>
          <w:rFonts w:ascii="Times New Roman" w:hAnsi="Times New Roman"/>
        </w:rPr>
        <w:t>for mitochondrial haploid genomes</w:t>
      </w:r>
      <w:r w:rsidRPr="002F2B0E">
        <w:rPr>
          <w:rFonts w:ascii="Times New Roman" w:hAnsi="Times New Roman"/>
          <w:i/>
        </w:rPr>
        <w:t xml:space="preserve">, </w:t>
      </w:r>
      <w:r w:rsidRPr="002F2B0E">
        <w:rPr>
          <w:rFonts w:ascii="Times New Roman" w:hAnsi="Times New Roman"/>
          <w:i/>
        </w:rPr>
        <w:sym w:font="Symbol" w:char="F071"/>
      </w:r>
      <w:r w:rsidRPr="002F2B0E">
        <w:rPr>
          <w:rFonts w:ascii="Times New Roman" w:hAnsi="Times New Roman"/>
        </w:rPr>
        <w:t xml:space="preserve"> = 4</w:t>
      </w:r>
      <w:r w:rsidRPr="002F2B0E">
        <w:rPr>
          <w:rFonts w:ascii="Times New Roman" w:hAnsi="Times New Roman"/>
          <w:i/>
        </w:rPr>
        <w:sym w:font="Symbol" w:char="F06D"/>
      </w:r>
      <w:r w:rsidRPr="002F2B0E">
        <w:rPr>
          <w:rFonts w:ascii="Times New Roman" w:hAnsi="Times New Roman"/>
          <w:i/>
        </w:rPr>
        <w:t>N</w:t>
      </w:r>
      <w:r w:rsidRPr="002F2B0E">
        <w:rPr>
          <w:rFonts w:ascii="Times New Roman" w:hAnsi="Times New Roman"/>
          <w:i/>
          <w:vertAlign w:val="subscript"/>
        </w:rPr>
        <w:t>e</w:t>
      </w:r>
      <w:r w:rsidRPr="002F2B0E">
        <w:rPr>
          <w:rFonts w:ascii="Times New Roman" w:hAnsi="Times New Roman"/>
          <w:i/>
        </w:rPr>
        <w:t xml:space="preserve">, </w:t>
      </w:r>
      <w:r w:rsidRPr="002F2B0E">
        <w:rPr>
          <w:rFonts w:ascii="Times New Roman" w:hAnsi="Times New Roman"/>
        </w:rPr>
        <w:t>for nuclear microsatellite diploid genomes), and the immigration rate among all population pairs (</w:t>
      </w:r>
      <w:r w:rsidRPr="002F2B0E">
        <w:rPr>
          <w:rFonts w:ascii="Times New Roman" w:hAnsi="Times New Roman"/>
          <w:i/>
        </w:rPr>
        <w:t xml:space="preserve">M </w:t>
      </w:r>
      <w:r w:rsidRPr="002F2B0E">
        <w:rPr>
          <w:rFonts w:ascii="Times New Roman" w:hAnsi="Times New Roman"/>
        </w:rPr>
        <w:t>= 2</w:t>
      </w:r>
      <w:r w:rsidRPr="002F2B0E">
        <w:rPr>
          <w:rFonts w:ascii="Times New Roman" w:hAnsi="Times New Roman"/>
          <w:i/>
        </w:rPr>
        <w:t>N</w:t>
      </w:r>
      <w:r w:rsidRPr="002F2B0E">
        <w:rPr>
          <w:rFonts w:ascii="Times New Roman" w:hAnsi="Times New Roman"/>
          <w:i/>
          <w:vertAlign w:val="subscript"/>
        </w:rPr>
        <w:t>e</w:t>
      </w:r>
      <w:r w:rsidRPr="002F2B0E">
        <w:rPr>
          <w:rFonts w:ascii="Times New Roman" w:hAnsi="Times New Roman"/>
          <w:i/>
        </w:rPr>
        <w:t>m</w:t>
      </w:r>
      <w:r w:rsidRPr="002F2B0E">
        <w:rPr>
          <w:rFonts w:ascii="Times New Roman" w:hAnsi="Times New Roman"/>
        </w:rPr>
        <w:t>/</w:t>
      </w:r>
      <w:r w:rsidRPr="002F2B0E">
        <w:rPr>
          <w:rFonts w:ascii="Times New Roman" w:hAnsi="Times New Roman"/>
          <w:i/>
        </w:rPr>
        <w:sym w:font="Symbol" w:char="F071"/>
      </w:r>
      <w:r w:rsidRPr="002F2B0E">
        <w:rPr>
          <w:rFonts w:ascii="Times New Roman" w:hAnsi="Times New Roman"/>
          <w:i/>
        </w:rPr>
        <w:t xml:space="preserve">, </w:t>
      </w:r>
      <w:r w:rsidRPr="002F2B0E">
        <w:rPr>
          <w:rFonts w:ascii="Times New Roman" w:hAnsi="Times New Roman"/>
        </w:rPr>
        <w:t>for haploid genome</w:t>
      </w:r>
      <w:r w:rsidRPr="002F2B0E">
        <w:rPr>
          <w:rFonts w:ascii="Times New Roman" w:hAnsi="Times New Roman"/>
          <w:i/>
        </w:rPr>
        <w:t>,</w:t>
      </w:r>
      <w:r w:rsidRPr="002F2B0E">
        <w:rPr>
          <w:rFonts w:ascii="Times New Roman" w:hAnsi="Times New Roman"/>
        </w:rPr>
        <w:t xml:space="preserve"> </w:t>
      </w:r>
      <w:r w:rsidRPr="002F2B0E">
        <w:rPr>
          <w:rFonts w:ascii="Times New Roman" w:hAnsi="Times New Roman"/>
          <w:i/>
        </w:rPr>
        <w:t xml:space="preserve">M </w:t>
      </w:r>
      <w:r w:rsidRPr="002F2B0E">
        <w:rPr>
          <w:rFonts w:ascii="Times New Roman" w:hAnsi="Times New Roman"/>
        </w:rPr>
        <w:t>= 4</w:t>
      </w:r>
      <w:r w:rsidRPr="002F2B0E">
        <w:rPr>
          <w:rFonts w:ascii="Times New Roman" w:hAnsi="Times New Roman"/>
          <w:i/>
        </w:rPr>
        <w:t>N</w:t>
      </w:r>
      <w:r w:rsidRPr="002F2B0E">
        <w:rPr>
          <w:rFonts w:ascii="Times New Roman" w:hAnsi="Times New Roman"/>
          <w:i/>
          <w:vertAlign w:val="subscript"/>
        </w:rPr>
        <w:t>e</w:t>
      </w:r>
      <w:r w:rsidRPr="002F2B0E">
        <w:rPr>
          <w:rFonts w:ascii="Times New Roman" w:hAnsi="Times New Roman"/>
          <w:i/>
        </w:rPr>
        <w:t>m</w:t>
      </w:r>
      <w:r w:rsidRPr="002F2B0E">
        <w:rPr>
          <w:rFonts w:ascii="Times New Roman" w:hAnsi="Times New Roman"/>
        </w:rPr>
        <w:t>/</w:t>
      </w:r>
      <w:r w:rsidRPr="002F2B0E">
        <w:rPr>
          <w:rFonts w:ascii="Times New Roman" w:hAnsi="Times New Roman"/>
          <w:i/>
        </w:rPr>
        <w:sym w:font="Symbol" w:char="F071"/>
      </w:r>
      <w:r w:rsidRPr="002F2B0E">
        <w:rPr>
          <w:rFonts w:ascii="Times New Roman" w:hAnsi="Times New Roman"/>
          <w:i/>
        </w:rPr>
        <w:t xml:space="preserve">, </w:t>
      </w:r>
      <w:r w:rsidRPr="002F2B0E">
        <w:rPr>
          <w:rFonts w:ascii="Times New Roman" w:hAnsi="Times New Roman"/>
        </w:rPr>
        <w:t xml:space="preserve">for diploid genomes). Estimations were based on a Bayesian model using the Markov Chain Monte Carlo (MCMC) approach implemented in </w:t>
      </w:r>
      <w:proofErr w:type="spellStart"/>
      <w:r w:rsidRPr="002F2B0E">
        <w:rPr>
          <w:rFonts w:ascii="Times New Roman" w:hAnsi="Times New Roman"/>
        </w:rPr>
        <w:t>Lamarc</w:t>
      </w:r>
      <w:proofErr w:type="spellEnd"/>
      <w:r w:rsidRPr="002F2B0E">
        <w:rPr>
          <w:rFonts w:ascii="Times New Roman" w:hAnsi="Times New Roman"/>
        </w:rPr>
        <w:t xml:space="preserve"> 2.1.10 software (</w:t>
      </w:r>
      <w:proofErr w:type="spellStart"/>
      <w:r w:rsidRPr="002F2B0E">
        <w:rPr>
          <w:rFonts w:ascii="Times New Roman" w:hAnsi="Times New Roman"/>
        </w:rPr>
        <w:t>Kuhner</w:t>
      </w:r>
      <w:proofErr w:type="spellEnd"/>
      <w:r w:rsidR="00316111">
        <w:rPr>
          <w:rFonts w:ascii="Times New Roman" w:hAnsi="Times New Roman"/>
        </w:rPr>
        <w:t>,</w:t>
      </w:r>
      <w:r w:rsidRPr="002F2B0E">
        <w:rPr>
          <w:rFonts w:ascii="Times New Roman" w:hAnsi="Times New Roman"/>
        </w:rPr>
        <w:t xml:space="preserve"> 2006). To set the priors, the GTR evolutionary model was selected for </w:t>
      </w:r>
      <w:r w:rsidRPr="002F2B0E">
        <w:rPr>
          <w:rFonts w:ascii="Times New Roman" w:hAnsi="Times New Roman"/>
          <w:i/>
        </w:rPr>
        <w:t>CYB</w:t>
      </w:r>
      <w:r w:rsidRPr="002F2B0E">
        <w:rPr>
          <w:rFonts w:ascii="Times New Roman" w:hAnsi="Times New Roman"/>
        </w:rPr>
        <w:t xml:space="preserve"> using Akaike Information Criterion implemented in the software jModelTest2 (</w:t>
      </w:r>
      <w:proofErr w:type="spellStart"/>
      <w:r w:rsidRPr="002F2B0E">
        <w:rPr>
          <w:rFonts w:ascii="Times New Roman" w:hAnsi="Times New Roman"/>
        </w:rPr>
        <w:t>Darriba</w:t>
      </w:r>
      <w:proofErr w:type="spellEnd"/>
      <w:r w:rsidRPr="002F2B0E">
        <w:rPr>
          <w:rFonts w:ascii="Times New Roman" w:hAnsi="Times New Roman"/>
        </w:rPr>
        <w:t xml:space="preserve"> et al.</w:t>
      </w:r>
      <w:r w:rsidR="00316111">
        <w:rPr>
          <w:rFonts w:ascii="Times New Roman" w:hAnsi="Times New Roman"/>
        </w:rPr>
        <w:t>,</w:t>
      </w:r>
      <w:r w:rsidRPr="002F2B0E">
        <w:rPr>
          <w:rFonts w:ascii="Times New Roman" w:hAnsi="Times New Roman"/>
        </w:rPr>
        <w:t xml:space="preserve"> 2012). Each </w:t>
      </w:r>
      <w:bookmarkStart w:id="0" w:name="OLE_LINK9"/>
      <w:bookmarkStart w:id="1" w:name="OLE_LINK10"/>
      <w:r w:rsidRPr="002F2B0E">
        <w:rPr>
          <w:rFonts w:ascii="Times New Roman" w:hAnsi="Times New Roman"/>
        </w:rPr>
        <w:t>analysis was run with 20 initial chains of 4,000 steps and three final chains of 50,000 steps. The chains were sampled every 100 steps. We used the default settings for the initial estimate of theta. The program was run four times for each parameter to certify convergence among runs and validate the analyses using Tracer 1.7.1 (</w:t>
      </w:r>
      <w:proofErr w:type="spellStart"/>
      <w:r w:rsidRPr="002F2B0E">
        <w:rPr>
          <w:rFonts w:ascii="Times New Roman" w:hAnsi="Times New Roman"/>
        </w:rPr>
        <w:t>Ramba</w:t>
      </w:r>
      <w:r w:rsidR="00E648F0">
        <w:rPr>
          <w:rFonts w:ascii="Times New Roman" w:hAnsi="Times New Roman"/>
        </w:rPr>
        <w:t>u</w:t>
      </w:r>
      <w:r w:rsidRPr="002F2B0E">
        <w:rPr>
          <w:rFonts w:ascii="Times New Roman" w:hAnsi="Times New Roman"/>
        </w:rPr>
        <w:t>t</w:t>
      </w:r>
      <w:proofErr w:type="spellEnd"/>
      <w:r w:rsidRPr="002F2B0E">
        <w:rPr>
          <w:rFonts w:ascii="Times New Roman" w:hAnsi="Times New Roman"/>
        </w:rPr>
        <w:t xml:space="preserve"> et al.</w:t>
      </w:r>
      <w:r w:rsidR="00316111">
        <w:rPr>
          <w:rFonts w:ascii="Times New Roman" w:hAnsi="Times New Roman"/>
        </w:rPr>
        <w:t>,</w:t>
      </w:r>
      <w:r w:rsidRPr="002F2B0E">
        <w:rPr>
          <w:rFonts w:ascii="Times New Roman" w:hAnsi="Times New Roman"/>
        </w:rPr>
        <w:t xml:space="preserve"> 2018), and combined results were then generated using </w:t>
      </w:r>
      <w:proofErr w:type="spellStart"/>
      <w:r w:rsidRPr="002F2B0E">
        <w:rPr>
          <w:rFonts w:ascii="Times New Roman" w:hAnsi="Times New Roman"/>
        </w:rPr>
        <w:t>LogCombiner</w:t>
      </w:r>
      <w:proofErr w:type="spellEnd"/>
      <w:r w:rsidRPr="002F2B0E">
        <w:rPr>
          <w:rFonts w:ascii="Times New Roman" w:hAnsi="Times New Roman"/>
        </w:rPr>
        <w:t xml:space="preserve"> 1.10 (</w:t>
      </w:r>
      <w:proofErr w:type="spellStart"/>
      <w:r w:rsidRPr="002F2B0E">
        <w:rPr>
          <w:rFonts w:ascii="Times New Roman" w:hAnsi="Times New Roman"/>
        </w:rPr>
        <w:t>Ramba</w:t>
      </w:r>
      <w:r w:rsidR="00E648F0">
        <w:rPr>
          <w:rFonts w:ascii="Times New Roman" w:hAnsi="Times New Roman"/>
        </w:rPr>
        <w:t>u</w:t>
      </w:r>
      <w:r w:rsidRPr="002F2B0E">
        <w:rPr>
          <w:rFonts w:ascii="Times New Roman" w:hAnsi="Times New Roman"/>
        </w:rPr>
        <w:t>t</w:t>
      </w:r>
      <w:proofErr w:type="spellEnd"/>
      <w:r w:rsidRPr="002F2B0E">
        <w:rPr>
          <w:rFonts w:ascii="Times New Roman" w:hAnsi="Times New Roman"/>
        </w:rPr>
        <w:t xml:space="preserve"> and Drummond</w:t>
      </w:r>
      <w:r w:rsidR="00316111">
        <w:rPr>
          <w:rFonts w:ascii="Times New Roman" w:hAnsi="Times New Roman"/>
        </w:rPr>
        <w:t>,</w:t>
      </w:r>
      <w:r w:rsidRPr="002F2B0E">
        <w:rPr>
          <w:rFonts w:ascii="Times New Roman" w:hAnsi="Times New Roman"/>
        </w:rPr>
        <w:t xml:space="preserve"> 2017). Results were considered when ESS ≥ 200 (effective sample size) and when marginal posterior probability densities were unimodal and converged among runs. </w:t>
      </w:r>
      <w:bookmarkEnd w:id="0"/>
      <w:bookmarkEnd w:id="1"/>
      <w:r w:rsidR="003333A7" w:rsidRPr="002F2B0E">
        <w:rPr>
          <w:rFonts w:ascii="Times New Roman" w:hAnsi="Times New Roman"/>
        </w:rPr>
        <w:t xml:space="preserve">Effective population size was obtained from </w:t>
      </w:r>
      <w:r w:rsidR="003333A7" w:rsidRPr="002F2B0E">
        <w:rPr>
          <w:rFonts w:ascii="Times New Roman" w:hAnsi="Times New Roman"/>
          <w:i/>
        </w:rPr>
        <w:sym w:font="Symbol" w:char="F071"/>
      </w:r>
      <w:r w:rsidR="003333A7" w:rsidRPr="002F2B0E">
        <w:rPr>
          <w:rFonts w:ascii="Times New Roman" w:hAnsi="Times New Roman"/>
        </w:rPr>
        <w:t xml:space="preserve"> </w:t>
      </w:r>
      <w:r w:rsidR="003333A7" w:rsidRPr="002F2B0E">
        <w:rPr>
          <w:rFonts w:ascii="Times New Roman" w:hAnsi="Times New Roman"/>
        </w:rPr>
        <w:fldChar w:fldCharType="begin"/>
      </w:r>
      <w:r w:rsidR="003333A7" w:rsidRPr="002F2B0E">
        <w:rPr>
          <w:rFonts w:ascii="Times New Roman" w:hAnsi="Times New Roman"/>
        </w:rPr>
        <w:instrText xml:space="preserve"> ADDIN REFMGR.CITE &lt;Refman&gt;&lt;Cite&gt;&lt;Author&gt;Kingman&lt;/Author&gt;&lt;Year&gt;1982&lt;/Year&gt;&lt;RecNum&gt;474&lt;/RecNum&gt;&lt;IDText&gt;The coalescent&lt;/IDText&gt;&lt;MDL Ref_Type="Journal"&gt;&lt;Ref_Type&gt;Journal&lt;/Ref_Type&gt;&lt;Ref_ID&gt;474&lt;/Ref_ID&gt;&lt;Title_Primary&gt;&lt;f name="Times New Roman"&gt;The coalescent&lt;/f&gt;&lt;/Title_Primary&gt;&lt;Authors_Primary&gt;Kingman,JFC&lt;/Authors_Primary&gt;&lt;Date_Primary&gt;1982&lt;/Date_Primary&gt;&lt;Reprint&gt;Not in File&lt;/Reprint&gt;&lt;Start_Page&gt;235&lt;/Start_Page&gt;&lt;End_Page&gt;248&lt;/End_Page&gt;&lt;Periodical&gt;Stochastic Processes and their Applications&lt;/Periodical&gt;&lt;Volume&gt;13&lt;/Volume&gt;&lt;Web_URL_Link4&gt;&lt;f name="Times New Roman"&gt;Kingman JFC (1982) The coalescent. Stochastic Processes and their Applications,13, 235-248.&lt;/f&gt;&lt;/Web_URL_Link4&gt;&lt;ZZ_JournalFull&gt;&lt;f name="System"&gt;Stochastic Processes and their Applications&lt;/f&gt;&lt;/ZZ_JournalFull&gt;&lt;ZZ_WorkformID&gt;1&lt;/ZZ_WorkformID&gt;&lt;/MDL&gt;&lt;/Cite&gt;&lt;Cite&gt;&lt;Author&gt;Hein&lt;/Author&gt;&lt;Year&gt;2005&lt;/Year&gt;&lt;RecNum&gt;485&lt;/RecNum&gt;&lt;IDText&gt;Gene genealogies, variation and evolution: a primer in coalescent theory&lt;/IDText&gt;&lt;Prefix&gt;see also &lt;/Prefix&gt;&lt;MDL Ref_Type="Book, Whole"&gt;&lt;Ref_Type&gt;Book, Whole&lt;/Ref_Type&gt;&lt;Ref_ID&gt;485&lt;/Ref_ID&gt;&lt;Title_Primary&gt;&lt;f name="Times New Roman"&gt;Gene genealogies, variation and evolution: a primer in coalescent theory&lt;/f&gt;&lt;/Title_Primary&gt;&lt;Authors_Primary&gt;Hein,J&lt;/Authors_Primary&gt;&lt;Authors_Primary&gt;Schierup,MH&lt;/Authors_Primary&gt;&lt;Authors_Primary&gt;Wiuf,C&lt;/Authors_Primary&gt;&lt;Date_Primary&gt;2005&lt;/Date_Primary&gt;&lt;Reprint&gt;Not in File&lt;/Reprint&gt;&lt;Pub_Place&gt;&lt;f name="Times New Roman"&gt;Oxford&lt;/f&gt;&lt;/Pub_Place&gt;&lt;Publisher&gt;&lt;f name="Times New Roman"&gt;Oxford University Press&lt;/f&gt;&lt;/Publisher&gt;&lt;Web_URL_Link4&gt;&lt;f name="Times New Roman"&gt;Hein J, Schierup MH, Wiuf C (2005) Gene genealogies, variation and evolution. A primer in coalescent theory. Oxford University Press, Oxford.&lt;/f&gt;&lt;/Web_URL_Link4&gt;&lt;ZZ_WorkformID&gt;2&lt;/ZZ_WorkformID&gt;&lt;/MDL&gt;&lt;/Cite&gt;&lt;/Refman&gt;</w:instrText>
      </w:r>
      <w:r w:rsidR="003333A7" w:rsidRPr="002F2B0E">
        <w:rPr>
          <w:rFonts w:ascii="Times New Roman" w:hAnsi="Times New Roman"/>
        </w:rPr>
        <w:fldChar w:fldCharType="separate"/>
      </w:r>
      <w:r w:rsidR="003333A7" w:rsidRPr="002F2B0E">
        <w:rPr>
          <w:rFonts w:ascii="Times New Roman" w:hAnsi="Times New Roman"/>
        </w:rPr>
        <w:t>(Kingman</w:t>
      </w:r>
      <w:r w:rsidR="003333A7">
        <w:rPr>
          <w:rFonts w:ascii="Times New Roman" w:hAnsi="Times New Roman"/>
        </w:rPr>
        <w:t>,</w:t>
      </w:r>
      <w:r w:rsidR="003333A7" w:rsidRPr="002F2B0E">
        <w:rPr>
          <w:rFonts w:ascii="Times New Roman" w:hAnsi="Times New Roman"/>
        </w:rPr>
        <w:t xml:space="preserve"> 1982)</w:t>
      </w:r>
      <w:r w:rsidR="003333A7" w:rsidRPr="002F2B0E">
        <w:rPr>
          <w:rFonts w:ascii="Times New Roman" w:hAnsi="Times New Roman"/>
        </w:rPr>
        <w:fldChar w:fldCharType="end"/>
      </w:r>
      <w:r w:rsidR="003333A7" w:rsidRPr="002F2B0E">
        <w:rPr>
          <w:rFonts w:ascii="Times New Roman" w:hAnsi="Times New Roman"/>
        </w:rPr>
        <w:t>.</w:t>
      </w:r>
    </w:p>
    <w:p w14:paraId="3629E7CA" w14:textId="77777777" w:rsidR="00A5361B" w:rsidRPr="002F2B0E" w:rsidRDefault="00A5361B" w:rsidP="009454B2">
      <w:pPr>
        <w:spacing w:line="360" w:lineRule="auto"/>
        <w:ind w:firstLine="284"/>
        <w:outlineLvl w:val="0"/>
        <w:rPr>
          <w:rFonts w:ascii="Times New Roman" w:hAnsi="Times New Roman"/>
        </w:rPr>
      </w:pPr>
    </w:p>
    <w:p w14:paraId="189BBAF7" w14:textId="77777777" w:rsidR="00911D9F" w:rsidRPr="002F2B0E" w:rsidRDefault="00911D9F" w:rsidP="00911D9F">
      <w:pPr>
        <w:spacing w:line="360" w:lineRule="auto"/>
        <w:outlineLvl w:val="0"/>
        <w:rPr>
          <w:rFonts w:ascii="Times New Roman" w:hAnsi="Times New Roman"/>
          <w:b/>
        </w:rPr>
      </w:pPr>
      <w:r w:rsidRPr="002F2B0E">
        <w:rPr>
          <w:rFonts w:ascii="Times New Roman" w:hAnsi="Times New Roman"/>
          <w:b/>
        </w:rPr>
        <w:t>Ecological niche</w:t>
      </w:r>
      <w:r>
        <w:rPr>
          <w:rFonts w:ascii="Times New Roman" w:hAnsi="Times New Roman"/>
          <w:b/>
        </w:rPr>
        <w:t xml:space="preserve"> model</w:t>
      </w:r>
      <w:r w:rsidRPr="002F2B0E">
        <w:rPr>
          <w:rFonts w:ascii="Times New Roman" w:hAnsi="Times New Roman"/>
          <w:b/>
        </w:rPr>
        <w:t>ing</w:t>
      </w:r>
    </w:p>
    <w:p w14:paraId="296045C3" w14:textId="77777777" w:rsidR="00911D9F" w:rsidRPr="002F2B0E" w:rsidRDefault="00911D9F" w:rsidP="00911D9F">
      <w:pPr>
        <w:spacing w:line="360" w:lineRule="auto"/>
        <w:outlineLvl w:val="0"/>
        <w:rPr>
          <w:rFonts w:ascii="Times New Roman" w:hAnsi="Times New Roman"/>
          <w:b/>
        </w:rPr>
      </w:pPr>
    </w:p>
    <w:p w14:paraId="6D610DDF" w14:textId="5CAD7583" w:rsidR="00911D9F" w:rsidRPr="002F2B0E" w:rsidRDefault="00492170" w:rsidP="00911D9F">
      <w:pPr>
        <w:spacing w:line="360" w:lineRule="auto"/>
        <w:ind w:firstLine="284"/>
        <w:rPr>
          <w:rFonts w:ascii="Times New Roman" w:hAnsi="Times New Roman"/>
        </w:rPr>
      </w:pPr>
      <w:r w:rsidRPr="002F2B0E">
        <w:rPr>
          <w:rFonts w:ascii="Times New Roman" w:hAnsi="Times New Roman"/>
        </w:rPr>
        <w:t xml:space="preserve">We obtained 13,069 occurrence records of </w:t>
      </w:r>
      <w:r w:rsidRPr="002F2B0E">
        <w:rPr>
          <w:rFonts w:ascii="Times New Roman" w:hAnsi="Times New Roman"/>
          <w:i/>
        </w:rPr>
        <w:t xml:space="preserve">G. </w:t>
      </w:r>
      <w:proofErr w:type="spellStart"/>
      <w:r w:rsidRPr="002F2B0E">
        <w:rPr>
          <w:rFonts w:ascii="Times New Roman" w:hAnsi="Times New Roman"/>
          <w:i/>
        </w:rPr>
        <w:t>soricina</w:t>
      </w:r>
      <w:proofErr w:type="spellEnd"/>
      <w:r w:rsidRPr="002F2B0E">
        <w:rPr>
          <w:rFonts w:ascii="Times New Roman" w:hAnsi="Times New Roman"/>
        </w:rPr>
        <w:t xml:space="preserve"> across the Neotropics </w:t>
      </w:r>
      <w:r w:rsidRPr="002F2B0E">
        <w:rPr>
          <w:rFonts w:ascii="Times New Roman" w:hAnsi="Times New Roman"/>
        </w:rPr>
        <w:br/>
        <w:t>(Figure S1 in Appendix S2) from the online databases GBIF (Global Biodiversity Information Facility http://www.gbif.org/) and Species Link (</w:t>
      </w:r>
      <w:hyperlink r:id="rId7" w:history="1">
        <w:r w:rsidRPr="002F2B0E">
          <w:rPr>
            <w:rStyle w:val="Hyperlink"/>
            <w:rFonts w:ascii="Times New Roman" w:hAnsi="Times New Roman"/>
          </w:rPr>
          <w:t>http://splink.cria.org.br/</w:t>
        </w:r>
      </w:hyperlink>
      <w:r w:rsidRPr="002F2B0E">
        <w:rPr>
          <w:rFonts w:ascii="Times New Roman" w:hAnsi="Times New Roman"/>
        </w:rPr>
        <w:t xml:space="preserve">).  </w:t>
      </w:r>
      <w:r w:rsidR="00911D9F" w:rsidRPr="002F2B0E">
        <w:rPr>
          <w:rFonts w:ascii="Times New Roman" w:hAnsi="Times New Roman"/>
        </w:rPr>
        <w:t xml:space="preserve">All records were examined for probable errors (such as taxonomic identification) and duplicates. Records with spatial autocorrelation in climatic data were removed. The </w:t>
      </w:r>
      <w:r w:rsidR="00911D9F" w:rsidRPr="002F2B0E">
        <w:rPr>
          <w:rFonts w:ascii="Times New Roman" w:hAnsi="Times New Roman"/>
        </w:rPr>
        <w:lastRenderedPageBreak/>
        <w:t xml:space="preserve">remaining 2,353 occurrence records (Table S2 in Appendix S1) were mapped in a grid of cells of 2.5’ x 2.5’ (longitude x latitude), ~4.6 x 4.6 km at the equator, encompassing the Neotropics, to generate the matrix of presence used to calibrate the ENMs. </w:t>
      </w:r>
    </w:p>
    <w:p w14:paraId="2DA092DE" w14:textId="7320A8D2" w:rsidR="00911D9F" w:rsidRPr="002F2B0E" w:rsidRDefault="00911D9F" w:rsidP="00911D9F">
      <w:pPr>
        <w:spacing w:line="360" w:lineRule="auto"/>
        <w:ind w:firstLine="284"/>
        <w:rPr>
          <w:rFonts w:ascii="Times New Roman" w:hAnsi="Times New Roman"/>
        </w:rPr>
      </w:pPr>
      <w:r w:rsidRPr="002F2B0E">
        <w:rPr>
          <w:rFonts w:ascii="Times New Roman" w:hAnsi="Times New Roman"/>
        </w:rPr>
        <w:t>For each algorithm and AOGCM, models were built using 75% of occurrences and tested against the remainin</w:t>
      </w:r>
      <w:r w:rsidR="00CC1441">
        <w:rPr>
          <w:rFonts w:ascii="Times New Roman" w:hAnsi="Times New Roman"/>
        </w:rPr>
        <w:t>g records (25%). To avoid model</w:t>
      </w:r>
      <w:r w:rsidRPr="002F2B0E">
        <w:rPr>
          <w:rFonts w:ascii="Times New Roman" w:hAnsi="Times New Roman"/>
        </w:rPr>
        <w:t>ing bias, this procedure was repeated 50 times for each combination of ENM and AOGCM by randomly splitting training (75%) and test data (25%). After eliminating the models with poor perf</w:t>
      </w:r>
      <w:r w:rsidR="0055350D">
        <w:rPr>
          <w:rFonts w:ascii="Times New Roman" w:hAnsi="Times New Roman"/>
        </w:rPr>
        <w:t>ormance (True Skill Statistics, TSS</w:t>
      </w:r>
      <w:r w:rsidRPr="002F2B0E">
        <w:rPr>
          <w:rFonts w:ascii="Times New Roman" w:hAnsi="Times New Roman"/>
        </w:rPr>
        <w:t xml:space="preserve"> &lt; 0.7, </w:t>
      </w:r>
      <w:proofErr w:type="spellStart"/>
      <w:r w:rsidRPr="002F2B0E">
        <w:rPr>
          <w:rFonts w:ascii="Times New Roman" w:hAnsi="Times New Roman"/>
        </w:rPr>
        <w:t>Allouche</w:t>
      </w:r>
      <w:proofErr w:type="spellEnd"/>
      <w:r w:rsidRPr="002F2B0E">
        <w:rPr>
          <w:rFonts w:ascii="Times New Roman" w:hAnsi="Times New Roman"/>
        </w:rPr>
        <w:t xml:space="preserve"> et al.</w:t>
      </w:r>
      <w:r w:rsidR="00316111">
        <w:rPr>
          <w:rFonts w:ascii="Times New Roman" w:hAnsi="Times New Roman"/>
        </w:rPr>
        <w:t>,</w:t>
      </w:r>
      <w:r w:rsidRPr="002F2B0E">
        <w:rPr>
          <w:rFonts w:ascii="Times New Roman" w:hAnsi="Times New Roman"/>
        </w:rPr>
        <w:t xml:space="preserve"> 2006), we computed binary maps using thresholds established by the AUC, the area under the receiver operating characteristic (ROC) curve (maximizing specificity + sensitivity). The frequency of predicted presence was used as a measure of consensus suitability from 50 initial models.</w:t>
      </w:r>
    </w:p>
    <w:p w14:paraId="042F0B45" w14:textId="67B53482" w:rsidR="00911D9F" w:rsidRPr="002F2B0E" w:rsidRDefault="0055350D" w:rsidP="00911D9F">
      <w:pPr>
        <w:spacing w:line="360" w:lineRule="auto"/>
        <w:ind w:firstLine="284"/>
        <w:outlineLvl w:val="0"/>
        <w:rPr>
          <w:rFonts w:ascii="Times New Roman" w:hAnsi="Times New Roman"/>
        </w:rPr>
      </w:pPr>
      <w:r>
        <w:rPr>
          <w:rFonts w:ascii="Times New Roman" w:hAnsi="Times New Roman"/>
        </w:rPr>
        <w:t>W</w:t>
      </w:r>
      <w:r w:rsidR="00911D9F" w:rsidRPr="002F2B0E">
        <w:rPr>
          <w:rFonts w:ascii="Times New Roman" w:hAnsi="Times New Roman"/>
        </w:rPr>
        <w:t>e applied a hierarchical ANOVA using the predicted suitability from all 75 models (5 ENMs x 5 AOGCMs x 3 Times) as the response variable to disentangle the effects of climate change on species distribution through time from predictive uncertainties in the pote</w:t>
      </w:r>
      <w:r>
        <w:rPr>
          <w:rFonts w:ascii="Times New Roman" w:hAnsi="Times New Roman"/>
        </w:rPr>
        <w:t>ntial distribution due to model</w:t>
      </w:r>
      <w:r w:rsidR="00911D9F" w:rsidRPr="002F2B0E">
        <w:rPr>
          <w:rFonts w:ascii="Times New Roman" w:hAnsi="Times New Roman"/>
        </w:rPr>
        <w:t>ing components (i.e. ENMs, AOGCMs). For this, the ENM and AOGCM components were nested into the time component, but crossed by a two-way factorial design within each time period (</w:t>
      </w:r>
      <w:proofErr w:type="spellStart"/>
      <w:r w:rsidR="00911D9F" w:rsidRPr="002F2B0E">
        <w:rPr>
          <w:rFonts w:ascii="Times New Roman" w:hAnsi="Times New Roman"/>
        </w:rPr>
        <w:t>Terribile</w:t>
      </w:r>
      <w:proofErr w:type="spellEnd"/>
      <w:r w:rsidR="00911D9F" w:rsidRPr="002F2B0E">
        <w:rPr>
          <w:rFonts w:ascii="Times New Roman" w:hAnsi="Times New Roman"/>
        </w:rPr>
        <w:t xml:space="preserve"> et al.</w:t>
      </w:r>
      <w:r w:rsidR="00316111">
        <w:rPr>
          <w:rFonts w:ascii="Times New Roman" w:hAnsi="Times New Roman"/>
        </w:rPr>
        <w:t>,</w:t>
      </w:r>
      <w:r w:rsidR="00911D9F" w:rsidRPr="002F2B0E">
        <w:rPr>
          <w:rFonts w:ascii="Times New Roman" w:hAnsi="Times New Roman"/>
        </w:rPr>
        <w:t xml:space="preserve"> 2012). Because we do not have repetitions, the residual term from ANOVA represents the interaction between AOGCM and ENM (AOGCM x ENM; </w:t>
      </w:r>
      <w:proofErr w:type="spellStart"/>
      <w:r w:rsidR="00911D9F" w:rsidRPr="002F2B0E">
        <w:rPr>
          <w:rFonts w:ascii="Times New Roman" w:hAnsi="Times New Roman"/>
        </w:rPr>
        <w:t>Sokal</w:t>
      </w:r>
      <w:proofErr w:type="spellEnd"/>
      <w:r w:rsidR="00911D9F" w:rsidRPr="002F2B0E">
        <w:rPr>
          <w:rFonts w:ascii="Times New Roman" w:hAnsi="Times New Roman"/>
        </w:rPr>
        <w:t xml:space="preserve"> and </w:t>
      </w:r>
      <w:proofErr w:type="spellStart"/>
      <w:r w:rsidR="00911D9F" w:rsidRPr="002F2B0E">
        <w:rPr>
          <w:rFonts w:ascii="Times New Roman" w:hAnsi="Times New Roman"/>
        </w:rPr>
        <w:t>Rohlf</w:t>
      </w:r>
      <w:proofErr w:type="spellEnd"/>
      <w:r w:rsidR="00316111">
        <w:rPr>
          <w:rFonts w:ascii="Times New Roman" w:hAnsi="Times New Roman"/>
        </w:rPr>
        <w:t>,</w:t>
      </w:r>
      <w:r w:rsidR="00911D9F" w:rsidRPr="002F2B0E">
        <w:rPr>
          <w:rFonts w:ascii="Times New Roman" w:hAnsi="Times New Roman"/>
        </w:rPr>
        <w:t xml:space="preserve"> 1995). </w:t>
      </w:r>
    </w:p>
    <w:p w14:paraId="1BD00786" w14:textId="46F96E0F" w:rsidR="00911D9F" w:rsidRDefault="0055350D" w:rsidP="00911D9F">
      <w:pPr>
        <w:spacing w:line="360" w:lineRule="auto"/>
        <w:ind w:firstLine="284"/>
        <w:outlineLvl w:val="0"/>
        <w:rPr>
          <w:rFonts w:ascii="Times New Roman" w:hAnsi="Times New Roman"/>
        </w:rPr>
      </w:pPr>
      <w:r>
        <w:rPr>
          <w:rFonts w:ascii="Times New Roman" w:hAnsi="Times New Roman"/>
        </w:rPr>
        <w:t>T</w:t>
      </w:r>
      <w:r w:rsidR="00911D9F" w:rsidRPr="002F2B0E">
        <w:rPr>
          <w:rFonts w:ascii="Times New Roman" w:hAnsi="Times New Roman"/>
        </w:rPr>
        <w:t xml:space="preserve">he full ensemble was obtained for each time period using the predictive performances (TSS) to compute a weighted mean of </w:t>
      </w:r>
      <w:proofErr w:type="spellStart"/>
      <w:r w:rsidR="00911D9F" w:rsidRPr="002F2B0E">
        <w:rPr>
          <w:rFonts w:ascii="Times New Roman" w:hAnsi="Times New Roman"/>
        </w:rPr>
        <w:t>suitabilities</w:t>
      </w:r>
      <w:proofErr w:type="spellEnd"/>
      <w:r w:rsidR="00911D9F" w:rsidRPr="002F2B0E">
        <w:rPr>
          <w:rFonts w:ascii="Times New Roman" w:hAnsi="Times New Roman"/>
        </w:rPr>
        <w:t>, from which historical refugia were mapped (i.e. all grid cells with suitability values &gt;= 0.5 during the three time periods). The threshold of 0.5 corresponds to the suitability value after excluding the lowest 10</w:t>
      </w:r>
      <w:r w:rsidR="00911D9F" w:rsidRPr="002F2B0E">
        <w:rPr>
          <w:rFonts w:ascii="Times New Roman" w:hAnsi="Times New Roman"/>
          <w:vertAlign w:val="superscript"/>
        </w:rPr>
        <w:t>th</w:t>
      </w:r>
      <w:r w:rsidR="00911D9F" w:rsidRPr="002F2B0E">
        <w:rPr>
          <w:rFonts w:ascii="Times New Roman" w:hAnsi="Times New Roman"/>
        </w:rPr>
        <w:t xml:space="preserve"> percentile. We performed sensitivity analyses using different thresholds, 0.4, 0.6 and 0.7, corresponding to the 5</w:t>
      </w:r>
      <w:r w:rsidR="00911D9F" w:rsidRPr="002F2B0E">
        <w:rPr>
          <w:rFonts w:ascii="Times New Roman" w:hAnsi="Times New Roman"/>
          <w:vertAlign w:val="superscript"/>
        </w:rPr>
        <w:t>th</w:t>
      </w:r>
      <w:r w:rsidR="00911D9F" w:rsidRPr="002F2B0E">
        <w:rPr>
          <w:rFonts w:ascii="Times New Roman" w:hAnsi="Times New Roman"/>
        </w:rPr>
        <w:t>, 12</w:t>
      </w:r>
      <w:r w:rsidR="00911D9F" w:rsidRPr="002F2B0E">
        <w:rPr>
          <w:rFonts w:ascii="Times New Roman" w:hAnsi="Times New Roman"/>
          <w:vertAlign w:val="superscript"/>
        </w:rPr>
        <w:t>th</w:t>
      </w:r>
      <w:r w:rsidR="00911D9F" w:rsidRPr="002F2B0E">
        <w:rPr>
          <w:rFonts w:ascii="Times New Roman" w:hAnsi="Times New Roman"/>
        </w:rPr>
        <w:t>, and 17</w:t>
      </w:r>
      <w:r w:rsidR="00911D9F" w:rsidRPr="002F2B0E">
        <w:rPr>
          <w:rFonts w:ascii="Times New Roman" w:hAnsi="Times New Roman"/>
          <w:vertAlign w:val="superscript"/>
        </w:rPr>
        <w:t>th</w:t>
      </w:r>
      <w:r w:rsidR="00911D9F" w:rsidRPr="002F2B0E">
        <w:rPr>
          <w:rFonts w:ascii="Times New Roman" w:hAnsi="Times New Roman"/>
        </w:rPr>
        <w:t xml:space="preserve"> percentiles, respectively, and the results differed only for a threshold &gt; 0.7, resulting in a small refugium in Northeast Brazil.</w:t>
      </w:r>
    </w:p>
    <w:p w14:paraId="6CC7F5CD" w14:textId="77777777" w:rsidR="00843AA6" w:rsidRDefault="00843AA6" w:rsidP="00911D9F">
      <w:pPr>
        <w:spacing w:line="360" w:lineRule="auto"/>
        <w:ind w:firstLine="284"/>
        <w:outlineLvl w:val="0"/>
        <w:rPr>
          <w:rFonts w:ascii="Times New Roman" w:hAnsi="Times New Roman"/>
        </w:rPr>
      </w:pPr>
    </w:p>
    <w:p w14:paraId="47AC9C76" w14:textId="207B9061" w:rsidR="00843AA6" w:rsidRPr="002F2B0E" w:rsidRDefault="00843AA6" w:rsidP="00843AA6">
      <w:pPr>
        <w:spacing w:line="360" w:lineRule="auto"/>
        <w:outlineLvl w:val="0"/>
        <w:rPr>
          <w:rFonts w:ascii="Times New Roman" w:hAnsi="Times New Roman"/>
        </w:rPr>
      </w:pPr>
      <w:r w:rsidRPr="002F2B0E">
        <w:rPr>
          <w:rFonts w:ascii="Times New Roman" w:hAnsi="Times New Roman"/>
          <w:b/>
        </w:rPr>
        <w:t xml:space="preserve">Landscape and climatic effects on genetic diversity </w:t>
      </w:r>
    </w:p>
    <w:p w14:paraId="43FB3921" w14:textId="77777777" w:rsidR="00843AA6" w:rsidRPr="002F2B0E" w:rsidRDefault="00843AA6" w:rsidP="00843AA6">
      <w:pPr>
        <w:spacing w:line="360" w:lineRule="auto"/>
        <w:contextualSpacing/>
        <w:rPr>
          <w:rFonts w:ascii="Times New Roman" w:hAnsi="Times New Roman"/>
        </w:rPr>
      </w:pPr>
    </w:p>
    <w:p w14:paraId="723FF789" w14:textId="1FF29493" w:rsidR="00843AA6" w:rsidRPr="002F2B0E" w:rsidRDefault="00843AA6" w:rsidP="00843AA6">
      <w:pPr>
        <w:spacing w:line="360" w:lineRule="auto"/>
        <w:ind w:firstLine="360"/>
        <w:contextualSpacing/>
        <w:rPr>
          <w:rFonts w:ascii="Times New Roman" w:hAnsi="Times New Roman"/>
        </w:rPr>
      </w:pPr>
      <w:r w:rsidRPr="002F2B0E">
        <w:rPr>
          <w:rFonts w:ascii="Times New Roman" w:hAnsi="Times New Roman"/>
        </w:rPr>
        <w:lastRenderedPageBreak/>
        <w:t>We identified six different land cover types: natural vegetation remnants (forest and savanna), urban area, agriculture (mainly corn and soybean), water body, mining and outcrops, pasture and mixed use (see Figure 1, Table S</w:t>
      </w:r>
      <w:r w:rsidR="00E54987">
        <w:rPr>
          <w:rFonts w:ascii="Times New Roman" w:hAnsi="Times New Roman"/>
        </w:rPr>
        <w:t>5</w:t>
      </w:r>
      <w:r w:rsidRPr="002F2B0E">
        <w:rPr>
          <w:rFonts w:ascii="Times New Roman" w:hAnsi="Times New Roman"/>
        </w:rPr>
        <w:t xml:space="preserve">). </w:t>
      </w:r>
    </w:p>
    <w:p w14:paraId="1B08271A" w14:textId="19E79FE8" w:rsidR="00843AA6" w:rsidRPr="002F2B0E" w:rsidRDefault="00E816EA" w:rsidP="00843AA6">
      <w:pPr>
        <w:spacing w:line="360" w:lineRule="auto"/>
        <w:ind w:firstLine="360"/>
        <w:contextualSpacing/>
        <w:rPr>
          <w:rFonts w:ascii="Times New Roman" w:hAnsi="Times New Roman"/>
        </w:rPr>
      </w:pPr>
      <w:r>
        <w:rPr>
          <w:rFonts w:ascii="Times New Roman" w:hAnsi="Times New Roman"/>
        </w:rPr>
        <w:t>For</w:t>
      </w:r>
      <w:r w:rsidR="00843AA6" w:rsidRPr="002F2B0E">
        <w:rPr>
          <w:rFonts w:ascii="Times New Roman" w:hAnsi="Times New Roman"/>
        </w:rPr>
        <w:t xml:space="preserve"> Generalized Linear Mixed Model (GLMM) to analy</w:t>
      </w:r>
      <w:r w:rsidR="00843AA6">
        <w:rPr>
          <w:rFonts w:ascii="Times New Roman" w:hAnsi="Times New Roman"/>
        </w:rPr>
        <w:t>z</w:t>
      </w:r>
      <w:r w:rsidR="00843AA6" w:rsidRPr="002F2B0E">
        <w:rPr>
          <w:rFonts w:ascii="Times New Roman" w:hAnsi="Times New Roman"/>
        </w:rPr>
        <w:t xml:space="preserve">e the effects of landscape structure and </w:t>
      </w:r>
      <w:r w:rsidR="00843AA6">
        <w:rPr>
          <w:rFonts w:ascii="Times New Roman" w:hAnsi="Times New Roman"/>
        </w:rPr>
        <w:t>pal</w:t>
      </w:r>
      <w:r w:rsidR="00843AA6" w:rsidRPr="002F2B0E">
        <w:rPr>
          <w:rFonts w:ascii="Times New Roman" w:hAnsi="Times New Roman"/>
        </w:rPr>
        <w:t>eodistribution on the genetic parameters: genetic diversity (</w:t>
      </w:r>
      <w:r w:rsidR="00843AA6" w:rsidRPr="002F2B0E">
        <w:rPr>
          <w:rFonts w:ascii="Times New Roman" w:hAnsi="Times New Roman"/>
          <w:i/>
        </w:rPr>
        <w:t>He</w:t>
      </w:r>
      <w:r w:rsidR="00843AA6" w:rsidRPr="002F2B0E">
        <w:rPr>
          <w:rFonts w:ascii="Times New Roman" w:hAnsi="Times New Roman"/>
        </w:rPr>
        <w:t>), allelic richness (</w:t>
      </w:r>
      <w:r w:rsidR="00843AA6" w:rsidRPr="002F2B0E">
        <w:rPr>
          <w:rFonts w:ascii="Times New Roman" w:hAnsi="Times New Roman"/>
          <w:i/>
        </w:rPr>
        <w:t>AR</w:t>
      </w:r>
      <w:r w:rsidR="00843AA6" w:rsidRPr="002F2B0E">
        <w:rPr>
          <w:rFonts w:ascii="Times New Roman" w:hAnsi="Times New Roman"/>
        </w:rPr>
        <w:t>), inbreeding (</w:t>
      </w:r>
      <w:r w:rsidR="00843AA6" w:rsidRPr="002F2B0E">
        <w:rPr>
          <w:rFonts w:ascii="Times New Roman" w:hAnsi="Times New Roman"/>
          <w:i/>
        </w:rPr>
        <w:t>f</w:t>
      </w:r>
      <w:r w:rsidR="00843AA6" w:rsidRPr="002F2B0E">
        <w:rPr>
          <w:rFonts w:ascii="Times New Roman" w:hAnsi="Times New Roman"/>
        </w:rPr>
        <w:t>), haplotype diversity (</w:t>
      </w:r>
      <w:r w:rsidR="00843AA6" w:rsidRPr="002F2B0E">
        <w:rPr>
          <w:rFonts w:ascii="Times New Roman" w:hAnsi="Times New Roman"/>
          <w:i/>
        </w:rPr>
        <w:t>h</w:t>
      </w:r>
      <w:r w:rsidR="00843AA6" w:rsidRPr="002F2B0E">
        <w:rPr>
          <w:rFonts w:ascii="Times New Roman" w:hAnsi="Times New Roman"/>
        </w:rPr>
        <w:t>), number of haplotypes (</w:t>
      </w:r>
      <w:r w:rsidR="00843AA6" w:rsidRPr="002F2B0E">
        <w:rPr>
          <w:rFonts w:ascii="Times New Roman" w:hAnsi="Times New Roman"/>
          <w:i/>
        </w:rPr>
        <w:t>Nh</w:t>
      </w:r>
      <w:r w:rsidR="00843AA6" w:rsidRPr="002F2B0E">
        <w:rPr>
          <w:rFonts w:ascii="Times New Roman" w:hAnsi="Times New Roman"/>
        </w:rPr>
        <w:t>) and nucleotide diversity (</w:t>
      </w:r>
      <w:r w:rsidR="00843AA6" w:rsidRPr="002F2B0E">
        <w:rPr>
          <w:rFonts w:ascii="Times New Roman" w:hAnsi="Times New Roman"/>
        </w:rPr>
        <w:sym w:font="Symbol" w:char="F070"/>
      </w:r>
      <w:r w:rsidR="00843AA6" w:rsidRPr="002F2B0E">
        <w:rPr>
          <w:rFonts w:ascii="Times New Roman" w:hAnsi="Times New Roman"/>
        </w:rPr>
        <w:t>).</w:t>
      </w:r>
      <w:r w:rsidR="00843AA6">
        <w:rPr>
          <w:rFonts w:ascii="Times New Roman" w:hAnsi="Times New Roman"/>
        </w:rPr>
        <w:t xml:space="preserve"> </w:t>
      </w:r>
      <w:r w:rsidR="00843AA6" w:rsidRPr="002F2B0E">
        <w:rPr>
          <w:rFonts w:ascii="Times New Roman" w:hAnsi="Times New Roman"/>
        </w:rPr>
        <w:t xml:space="preserve">We used as explanatory variables matrix type and percentage of natural vegetation remnants, suitability at present day derived from ENM and climatic stability. Climatic stability was defined as the difference in suitability between present-day and the LGM. We used suitability at present day due to high correlation among </w:t>
      </w:r>
      <w:proofErr w:type="spellStart"/>
      <w:r w:rsidR="00843AA6" w:rsidRPr="002F2B0E">
        <w:rPr>
          <w:rFonts w:ascii="Times New Roman" w:hAnsi="Times New Roman"/>
        </w:rPr>
        <w:t>suitabilities</w:t>
      </w:r>
      <w:proofErr w:type="spellEnd"/>
      <w:r w:rsidR="00843AA6" w:rsidRPr="002F2B0E">
        <w:rPr>
          <w:rFonts w:ascii="Times New Roman" w:hAnsi="Times New Roman"/>
        </w:rPr>
        <w:t xml:space="preserve"> at 21 ka, 6ka and 0 ka because of the quasi-stability through time in geogra</w:t>
      </w:r>
      <w:r w:rsidR="00A2120E">
        <w:rPr>
          <w:rFonts w:ascii="Times New Roman" w:hAnsi="Times New Roman"/>
        </w:rPr>
        <w:t>phical range</w:t>
      </w:r>
      <w:r w:rsidR="00843AA6" w:rsidRPr="002F2B0E">
        <w:rPr>
          <w:rFonts w:ascii="Times New Roman" w:hAnsi="Times New Roman"/>
        </w:rPr>
        <w:t>. In addition, because contemporary landscape structure and historical processes, such as population size fluctuations (</w:t>
      </w:r>
      <w:proofErr w:type="spellStart"/>
      <w:r w:rsidR="00843AA6" w:rsidRPr="002F2B0E">
        <w:rPr>
          <w:rFonts w:ascii="Times New Roman" w:hAnsi="Times New Roman"/>
        </w:rPr>
        <w:t>Zellmer</w:t>
      </w:r>
      <w:proofErr w:type="spellEnd"/>
      <w:r w:rsidR="00843AA6" w:rsidRPr="002F2B0E">
        <w:rPr>
          <w:rFonts w:ascii="Times New Roman" w:hAnsi="Times New Roman"/>
        </w:rPr>
        <w:t xml:space="preserve"> and Knowles</w:t>
      </w:r>
      <w:r w:rsidR="00316111">
        <w:rPr>
          <w:rFonts w:ascii="Times New Roman" w:hAnsi="Times New Roman"/>
        </w:rPr>
        <w:t>,</w:t>
      </w:r>
      <w:r w:rsidR="00843AA6" w:rsidRPr="002F2B0E">
        <w:rPr>
          <w:rFonts w:ascii="Times New Roman" w:hAnsi="Times New Roman"/>
        </w:rPr>
        <w:t xml:space="preserve"> 2009; Carvalho et al.</w:t>
      </w:r>
      <w:r w:rsidR="00316111">
        <w:rPr>
          <w:rFonts w:ascii="Times New Roman" w:hAnsi="Times New Roman"/>
        </w:rPr>
        <w:t>,</w:t>
      </w:r>
      <w:r w:rsidR="00843AA6" w:rsidRPr="002F2B0E">
        <w:rPr>
          <w:rFonts w:ascii="Times New Roman" w:hAnsi="Times New Roman"/>
        </w:rPr>
        <w:t xml:space="preserve"> 2015; Carvalho et al.</w:t>
      </w:r>
      <w:r w:rsidR="00316111">
        <w:rPr>
          <w:rFonts w:ascii="Times New Roman" w:hAnsi="Times New Roman"/>
        </w:rPr>
        <w:t>,</w:t>
      </w:r>
      <w:r w:rsidR="00843AA6" w:rsidRPr="002F2B0E">
        <w:rPr>
          <w:rFonts w:ascii="Times New Roman" w:hAnsi="Times New Roman"/>
        </w:rPr>
        <w:t xml:space="preserve"> 2017), may affect genetic diversity and differentiation, we also used historical (based on coalescence) and contemporary (based on </w:t>
      </w:r>
      <w:proofErr w:type="spellStart"/>
      <w:r w:rsidR="00843AA6" w:rsidRPr="002F2B0E">
        <w:rPr>
          <w:rFonts w:ascii="Times New Roman" w:hAnsi="Times New Roman"/>
        </w:rPr>
        <w:t>coancestry</w:t>
      </w:r>
      <w:proofErr w:type="spellEnd"/>
      <w:r w:rsidR="00843AA6" w:rsidRPr="002F2B0E">
        <w:rPr>
          <w:rFonts w:ascii="Times New Roman" w:hAnsi="Times New Roman"/>
        </w:rPr>
        <w:t>) effective population sizes</w:t>
      </w:r>
      <w:r w:rsidR="00843AA6" w:rsidRPr="002F2B0E" w:rsidDel="00461B16">
        <w:rPr>
          <w:rFonts w:ascii="Times New Roman" w:hAnsi="Times New Roman"/>
        </w:rPr>
        <w:t xml:space="preserve"> </w:t>
      </w:r>
      <w:r w:rsidR="00843AA6" w:rsidRPr="002F2B0E">
        <w:rPr>
          <w:rFonts w:ascii="Times New Roman" w:hAnsi="Times New Roman"/>
        </w:rPr>
        <w:t>(</w:t>
      </w:r>
      <w:r w:rsidR="00843AA6" w:rsidRPr="002F2B0E">
        <w:rPr>
          <w:rFonts w:ascii="Times New Roman" w:hAnsi="Times New Roman"/>
          <w:i/>
        </w:rPr>
        <w:t>Ne</w:t>
      </w:r>
      <w:r w:rsidR="00843AA6" w:rsidRPr="002F2B0E">
        <w:rPr>
          <w:rFonts w:ascii="Times New Roman" w:hAnsi="Times New Roman"/>
        </w:rPr>
        <w:t xml:space="preserve">) in each locality as explanatory variables. </w:t>
      </w:r>
    </w:p>
    <w:p w14:paraId="22D0CC51" w14:textId="08429F6E" w:rsidR="00843AA6" w:rsidRPr="002F2B0E" w:rsidRDefault="00843AA6" w:rsidP="005D6955">
      <w:pPr>
        <w:spacing w:line="360" w:lineRule="auto"/>
        <w:ind w:firstLine="360"/>
        <w:contextualSpacing/>
        <w:rPr>
          <w:rFonts w:ascii="Times New Roman" w:hAnsi="Times New Roman"/>
        </w:rPr>
      </w:pPr>
      <w:r w:rsidRPr="002F2B0E">
        <w:rPr>
          <w:rFonts w:ascii="Times New Roman" w:hAnsi="Times New Roman"/>
        </w:rPr>
        <w:t xml:space="preserve">We built several models with combinations of explanatory variables from landscape, climatic niche and effective population size. We also built a null model </w:t>
      </w:r>
      <w:r w:rsidR="005D6955" w:rsidRPr="005D6955">
        <w:rPr>
          <w:rFonts w:ascii="Times New Roman" w:hAnsi="Times New Roman"/>
          <w:lang w:val="en-SE"/>
        </w:rPr>
        <w:t xml:space="preserve">by randomly sampling data in </w:t>
      </w:r>
      <w:r w:rsidR="005D6955" w:rsidRPr="005D6955">
        <w:rPr>
          <w:rFonts w:ascii="Times New Roman" w:hAnsi="Times New Roman"/>
        </w:rPr>
        <w:t>the</w:t>
      </w:r>
      <w:r w:rsidR="005D6955" w:rsidRPr="005D6955">
        <w:rPr>
          <w:rFonts w:ascii="Times New Roman" w:hAnsi="Times New Roman"/>
          <w:lang w:val="en-SE"/>
        </w:rPr>
        <w:t xml:space="preserve"> matrix </w:t>
      </w:r>
      <w:r w:rsidR="005D6955" w:rsidRPr="005D6955">
        <w:rPr>
          <w:rFonts w:ascii="Times New Roman" w:hAnsi="Times New Roman"/>
        </w:rPr>
        <w:t xml:space="preserve">keeping the </w:t>
      </w:r>
      <w:r w:rsidR="005D6955" w:rsidRPr="007613FE">
        <w:rPr>
          <w:rFonts w:ascii="Symbol" w:hAnsi="Symbol"/>
        </w:rPr>
        <w:t>b</w:t>
      </w:r>
      <w:r w:rsidR="005D6955" w:rsidRPr="005D6955">
        <w:rPr>
          <w:rFonts w:ascii="Times New Roman" w:hAnsi="Times New Roman"/>
        </w:rPr>
        <w:t xml:space="preserve"> equal to zero (constant variables) for all explanatory variables (absence of specific landscape processes</w:t>
      </w:r>
      <w:r w:rsidR="005D6955">
        <w:rPr>
          <w:rFonts w:ascii="Times New Roman" w:hAnsi="Times New Roman"/>
        </w:rPr>
        <w:t>)</w:t>
      </w:r>
      <w:r w:rsidR="005D6955" w:rsidRPr="005D6955">
        <w:rPr>
          <w:rFonts w:ascii="Times New Roman" w:hAnsi="Times New Roman"/>
        </w:rPr>
        <w:t xml:space="preserve">, </w:t>
      </w:r>
      <w:r w:rsidRPr="002F2B0E">
        <w:rPr>
          <w:rFonts w:ascii="Times New Roman" w:hAnsi="Times New Roman"/>
        </w:rPr>
        <w:t xml:space="preserve">to check whether random effects could also account for some of the variation in the genetic response variables. Landscape was fitted as a random factor whereas explanatory variables were fitted as fixed factors. Analyses were carried out using the </w:t>
      </w:r>
      <w:proofErr w:type="spellStart"/>
      <w:r w:rsidRPr="002F2B0E">
        <w:rPr>
          <w:rFonts w:ascii="Times New Roman" w:hAnsi="Times New Roman"/>
        </w:rPr>
        <w:t>MCMCglmm</w:t>
      </w:r>
      <w:proofErr w:type="spellEnd"/>
      <w:r w:rsidRPr="002F2B0E">
        <w:rPr>
          <w:rFonts w:ascii="Times New Roman" w:hAnsi="Times New Roman"/>
        </w:rPr>
        <w:t xml:space="preserve"> package (</w:t>
      </w:r>
      <w:proofErr w:type="spellStart"/>
      <w:r w:rsidRPr="002F2B0E">
        <w:rPr>
          <w:rFonts w:ascii="Times New Roman" w:hAnsi="Times New Roman"/>
        </w:rPr>
        <w:t>Haldfield</w:t>
      </w:r>
      <w:proofErr w:type="spellEnd"/>
      <w:r w:rsidR="00316111">
        <w:rPr>
          <w:rFonts w:ascii="Times New Roman" w:hAnsi="Times New Roman"/>
        </w:rPr>
        <w:t>,</w:t>
      </w:r>
      <w:r w:rsidRPr="002F2B0E">
        <w:rPr>
          <w:rFonts w:ascii="Times New Roman" w:hAnsi="Times New Roman"/>
        </w:rPr>
        <w:t xml:space="preserve"> 2019) implemented in R version 3.6.1. (R Core team, 2019), using a Bayesian framework. We used a total of 80,000 iterations chains with 20,000 chains of burn-in and a Gaussian distribution. To select which model best explains the observed variation in genetic parameters among landscapes we calculated AIC corrected for small samples (</w:t>
      </w:r>
      <w:proofErr w:type="spellStart"/>
      <w:r w:rsidRPr="002F2B0E">
        <w:rPr>
          <w:rFonts w:ascii="Times New Roman" w:hAnsi="Times New Roman"/>
        </w:rPr>
        <w:t>AICc</w:t>
      </w:r>
      <w:proofErr w:type="spellEnd"/>
      <w:r w:rsidRPr="002F2B0E">
        <w:rPr>
          <w:rFonts w:ascii="Times New Roman" w:hAnsi="Times New Roman"/>
        </w:rPr>
        <w:t xml:space="preserve">) and </w:t>
      </w:r>
      <w:proofErr w:type="spellStart"/>
      <w:r w:rsidRPr="002F2B0E">
        <w:rPr>
          <w:rFonts w:ascii="Times New Roman" w:hAnsi="Times New Roman"/>
        </w:rPr>
        <w:t>Δ</w:t>
      </w:r>
      <w:proofErr w:type="gramStart"/>
      <w:r w:rsidRPr="002F2B0E">
        <w:rPr>
          <w:rFonts w:ascii="Times New Roman" w:hAnsi="Times New Roman"/>
        </w:rPr>
        <w:t>AICc</w:t>
      </w:r>
      <w:r w:rsidRPr="002F2B0E">
        <w:rPr>
          <w:rFonts w:ascii="Times New Roman" w:hAnsi="Times New Roman"/>
          <w:i/>
          <w:iCs/>
        </w:rPr>
        <w:t>i</w:t>
      </w:r>
      <w:proofErr w:type="spellEnd"/>
      <w:r w:rsidRPr="002F2B0E">
        <w:rPr>
          <w:rFonts w:ascii="Times New Roman" w:hAnsi="Times New Roman"/>
        </w:rPr>
        <w:t xml:space="preserve"> ,</w:t>
      </w:r>
      <w:proofErr w:type="gramEnd"/>
      <w:r w:rsidRPr="002F2B0E">
        <w:rPr>
          <w:rFonts w:ascii="Times New Roman" w:hAnsi="Times New Roman"/>
        </w:rPr>
        <w:t xml:space="preserve"> i.e. the difference between each model and the best models (where </w:t>
      </w:r>
      <w:proofErr w:type="spellStart"/>
      <w:r w:rsidRPr="002F2B0E">
        <w:rPr>
          <w:rFonts w:ascii="Times New Roman" w:hAnsi="Times New Roman"/>
          <w:i/>
          <w:iCs/>
        </w:rPr>
        <w:t>i</w:t>
      </w:r>
      <w:proofErr w:type="spellEnd"/>
      <w:r w:rsidRPr="002F2B0E">
        <w:rPr>
          <w:rFonts w:ascii="Times New Roman" w:hAnsi="Times New Roman"/>
          <w:i/>
          <w:iCs/>
        </w:rPr>
        <w:t xml:space="preserve"> </w:t>
      </w:r>
      <w:r w:rsidRPr="002F2B0E">
        <w:rPr>
          <w:rFonts w:ascii="Times New Roman" w:hAnsi="Times New Roman"/>
        </w:rPr>
        <w:t>represents each model). We also estimated Akaike’s weight of evidence (</w:t>
      </w:r>
      <w:proofErr w:type="spellStart"/>
      <w:r w:rsidRPr="002F2B0E">
        <w:rPr>
          <w:rFonts w:ascii="Times New Roman" w:hAnsi="Times New Roman"/>
        </w:rPr>
        <w:t>wAICc</w:t>
      </w:r>
      <w:proofErr w:type="spellEnd"/>
      <w:r w:rsidRPr="002F2B0E">
        <w:rPr>
          <w:rFonts w:ascii="Times New Roman" w:hAnsi="Times New Roman"/>
        </w:rPr>
        <w:t xml:space="preserve">) as the relative contribution of model </w:t>
      </w:r>
      <w:proofErr w:type="spellStart"/>
      <w:r w:rsidRPr="002F2B0E">
        <w:rPr>
          <w:rFonts w:ascii="Times New Roman" w:hAnsi="Times New Roman"/>
          <w:i/>
          <w:iCs/>
        </w:rPr>
        <w:t>i</w:t>
      </w:r>
      <w:proofErr w:type="spellEnd"/>
      <w:r w:rsidRPr="002F2B0E">
        <w:rPr>
          <w:rFonts w:ascii="Times New Roman" w:hAnsi="Times New Roman"/>
        </w:rPr>
        <w:t xml:space="preserve"> to explain the observed pattern, given a set of competing </w:t>
      </w:r>
      <w:r w:rsidRPr="002F2B0E">
        <w:rPr>
          <w:rFonts w:ascii="Times New Roman" w:hAnsi="Times New Roman"/>
        </w:rPr>
        <w:lastRenderedPageBreak/>
        <w:t>models (</w:t>
      </w:r>
      <w:proofErr w:type="spellStart"/>
      <w:r w:rsidRPr="002F2B0E">
        <w:rPr>
          <w:rFonts w:ascii="Times New Roman" w:hAnsi="Times New Roman"/>
        </w:rPr>
        <w:t>Burnhan</w:t>
      </w:r>
      <w:proofErr w:type="spellEnd"/>
      <w:r w:rsidRPr="002F2B0E">
        <w:rPr>
          <w:rFonts w:ascii="Times New Roman" w:hAnsi="Times New Roman"/>
        </w:rPr>
        <w:t xml:space="preserve"> and Anderson</w:t>
      </w:r>
      <w:r w:rsidR="00316111">
        <w:rPr>
          <w:rFonts w:ascii="Times New Roman" w:hAnsi="Times New Roman"/>
        </w:rPr>
        <w:t>,</w:t>
      </w:r>
      <w:r w:rsidRPr="002F2B0E">
        <w:rPr>
          <w:rFonts w:ascii="Times New Roman" w:hAnsi="Times New Roman"/>
        </w:rPr>
        <w:t xml:space="preserve"> 2002). Models with </w:t>
      </w:r>
      <w:proofErr w:type="spellStart"/>
      <w:r w:rsidRPr="002F2B0E">
        <w:rPr>
          <w:rFonts w:ascii="Times New Roman" w:hAnsi="Times New Roman"/>
        </w:rPr>
        <w:t>ΔAICc</w:t>
      </w:r>
      <w:proofErr w:type="spellEnd"/>
      <w:r w:rsidRPr="002F2B0E">
        <w:rPr>
          <w:rFonts w:ascii="Times New Roman" w:hAnsi="Times New Roman"/>
        </w:rPr>
        <w:t xml:space="preserve"> &lt; 2 were considered equally likely to explain the observed pattern. </w:t>
      </w:r>
    </w:p>
    <w:p w14:paraId="4E2DA1FF" w14:textId="77777777" w:rsidR="00843AA6" w:rsidRPr="002F2B0E" w:rsidRDefault="00843AA6" w:rsidP="00911D9F">
      <w:pPr>
        <w:spacing w:line="360" w:lineRule="auto"/>
        <w:ind w:firstLine="284"/>
        <w:outlineLvl w:val="0"/>
        <w:rPr>
          <w:rFonts w:ascii="Times New Roman" w:hAnsi="Times New Roman"/>
        </w:rPr>
      </w:pPr>
    </w:p>
    <w:p w14:paraId="6C2249BF" w14:textId="77777777" w:rsidR="00A2120E" w:rsidRPr="002F2B0E" w:rsidRDefault="00A2120E" w:rsidP="00A2120E">
      <w:pPr>
        <w:spacing w:line="360" w:lineRule="auto"/>
        <w:outlineLvl w:val="0"/>
        <w:rPr>
          <w:rFonts w:ascii="Times New Roman" w:hAnsi="Times New Roman"/>
        </w:rPr>
      </w:pPr>
      <w:r w:rsidRPr="002F2B0E">
        <w:rPr>
          <w:rFonts w:ascii="Times New Roman" w:hAnsi="Times New Roman"/>
          <w:b/>
        </w:rPr>
        <w:t>Landscape and climatic effects on genetic differentiation</w:t>
      </w:r>
    </w:p>
    <w:p w14:paraId="7A742170" w14:textId="77777777" w:rsidR="00A2120E" w:rsidRPr="002F2B0E" w:rsidRDefault="00A2120E" w:rsidP="00A2120E">
      <w:pPr>
        <w:spacing w:line="360" w:lineRule="auto"/>
        <w:contextualSpacing/>
        <w:rPr>
          <w:rFonts w:ascii="Times New Roman" w:hAnsi="Times New Roman"/>
        </w:rPr>
      </w:pPr>
    </w:p>
    <w:p w14:paraId="5433CC08" w14:textId="0598D056" w:rsidR="00A2120E" w:rsidRPr="00843206" w:rsidRDefault="00E816EA" w:rsidP="00A2120E">
      <w:pPr>
        <w:pStyle w:val="Default"/>
        <w:spacing w:line="360" w:lineRule="auto"/>
        <w:ind w:firstLine="360"/>
        <w:rPr>
          <w:lang w:val="en-GB"/>
        </w:rPr>
      </w:pPr>
      <w:proofErr w:type="spellStart"/>
      <w:r w:rsidRPr="00DA5A38">
        <w:rPr>
          <w:lang w:val="en-GB"/>
        </w:rPr>
        <w:t>ResistanceGA</w:t>
      </w:r>
      <w:proofErr w:type="spellEnd"/>
      <w:r w:rsidRPr="00DA5A38">
        <w:rPr>
          <w:lang w:val="en-GB"/>
        </w:rPr>
        <w:t xml:space="preserve"> package (Peterman, 2018) </w:t>
      </w:r>
      <w:r w:rsidR="00A2120E" w:rsidRPr="00DA5A38">
        <w:rPr>
          <w:lang w:val="en-GB"/>
        </w:rPr>
        <w:t xml:space="preserve">uses a genetic algorithm </w:t>
      </w:r>
      <w:r w:rsidR="00A2120E">
        <w:rPr>
          <w:lang w:val="en-GB"/>
        </w:rPr>
        <w:t>in</w:t>
      </w:r>
      <w:r w:rsidR="00A2120E" w:rsidRPr="00DA5A38">
        <w:rPr>
          <w:lang w:val="en-GB"/>
        </w:rPr>
        <w:t xml:space="preserve"> a linear mixed effects model to iteratively optimize the adjustment of the resistance distance to the genetic distance. </w:t>
      </w:r>
      <w:r w:rsidR="00565CCC">
        <w:rPr>
          <w:color w:val="auto"/>
        </w:rPr>
        <w:t>W</w:t>
      </w:r>
      <w:r w:rsidR="00A2120E" w:rsidRPr="00DA5A38">
        <w:rPr>
          <w:color w:val="auto"/>
        </w:rPr>
        <w:t>e extracted the land cover between all pairs of populations using the map from the Br</w:t>
      </w:r>
      <w:r w:rsidR="00A2120E">
        <w:rPr>
          <w:color w:val="auto"/>
        </w:rPr>
        <w:t>azilian Ministry of Environment</w:t>
      </w:r>
      <w:r w:rsidR="00A2120E" w:rsidRPr="00DA5A38">
        <w:rPr>
          <w:color w:val="auto"/>
        </w:rPr>
        <w:t xml:space="preserve"> database </w:t>
      </w:r>
      <w:r w:rsidR="00A2120E">
        <w:rPr>
          <w:color w:val="auto"/>
        </w:rPr>
        <w:t>(</w:t>
      </w:r>
      <w:hyperlink r:id="rId8" w:history="1">
        <w:r w:rsidR="00A2120E" w:rsidRPr="00DA5A38">
          <w:rPr>
            <w:rStyle w:val="Hyperlink"/>
            <w:color w:val="auto"/>
          </w:rPr>
          <w:t>http://mapas.mma.gov.br/mapas/aplic/</w:t>
        </w:r>
      </w:hyperlink>
      <w:r w:rsidR="00A2120E" w:rsidRPr="00DA5A38">
        <w:rPr>
          <w:color w:val="auto"/>
        </w:rPr>
        <w:t xml:space="preserve"> </w:t>
      </w:r>
      <w:proofErr w:type="spellStart"/>
      <w:r w:rsidR="00A2120E" w:rsidRPr="00DA5A38">
        <w:rPr>
          <w:color w:val="auto"/>
        </w:rPr>
        <w:t>probio</w:t>
      </w:r>
      <w:proofErr w:type="spellEnd"/>
      <w:r w:rsidR="00A2120E" w:rsidRPr="00DA5A38">
        <w:rPr>
          <w:color w:val="auto"/>
        </w:rPr>
        <w:t>/datadownload.htm). We converted land use in resistance surface using resistance value</w:t>
      </w:r>
      <w:r w:rsidR="00A2120E">
        <w:rPr>
          <w:color w:val="auto"/>
        </w:rPr>
        <w:t>s</w:t>
      </w:r>
      <w:r w:rsidR="00A2120E" w:rsidRPr="00DA5A38">
        <w:rPr>
          <w:color w:val="auto"/>
        </w:rPr>
        <w:t xml:space="preserve"> based on information available in the literature (</w:t>
      </w:r>
      <w:r w:rsidR="00A2120E" w:rsidRPr="00DA5A38">
        <w:rPr>
          <w:i/>
          <w:color w:val="auto"/>
        </w:rPr>
        <w:t>e.g.</w:t>
      </w:r>
      <w:r w:rsidR="00A2120E" w:rsidRPr="00DA5A38">
        <w:rPr>
          <w:color w:val="auto"/>
        </w:rPr>
        <w:t xml:space="preserve"> Estrada et al.</w:t>
      </w:r>
      <w:r w:rsidR="00A2120E">
        <w:rPr>
          <w:color w:val="auto"/>
        </w:rPr>
        <w:t>,</w:t>
      </w:r>
      <w:r w:rsidR="00A2120E" w:rsidRPr="00DA5A38">
        <w:rPr>
          <w:color w:val="auto"/>
        </w:rPr>
        <w:t xml:space="preserve"> 1993) and bat experts’ opinion. Resistance values were: vegetation remnants and water bodies = 1, agriculture and urban areas = 4, pastures = 3 and </w:t>
      </w:r>
      <w:r w:rsidR="00A2120E" w:rsidRPr="00DA5A38">
        <w:rPr>
          <w:i/>
          <w:color w:val="auto"/>
        </w:rPr>
        <w:t>Eucalyptus</w:t>
      </w:r>
      <w:r w:rsidR="00A2120E" w:rsidRPr="00DA5A38">
        <w:rPr>
          <w:color w:val="auto"/>
        </w:rPr>
        <w:t xml:space="preserve"> spp.  = 2.5. </w:t>
      </w:r>
      <w:r w:rsidR="00A2120E" w:rsidRPr="002F2B0E">
        <w:t xml:space="preserve">We used suitability at present day due to high correlation among </w:t>
      </w:r>
      <w:proofErr w:type="spellStart"/>
      <w:r w:rsidR="00A2120E" w:rsidRPr="002F2B0E">
        <w:t>suitabilities</w:t>
      </w:r>
      <w:proofErr w:type="spellEnd"/>
      <w:r w:rsidR="00A2120E" w:rsidRPr="002F2B0E">
        <w:t xml:space="preserve"> at 21 ka, 6ka and 0 ka because of the quasi-stability through time in geogra</w:t>
      </w:r>
      <w:r w:rsidR="00A2120E">
        <w:t>phical range</w:t>
      </w:r>
      <w:r w:rsidR="00A2120E" w:rsidRPr="002F2B0E">
        <w:t>.</w:t>
      </w:r>
      <w:r w:rsidR="00A2120E">
        <w:t xml:space="preserve"> </w:t>
      </w:r>
      <w:r w:rsidR="00A2120E" w:rsidRPr="00DA5A38">
        <w:rPr>
          <w:color w:val="auto"/>
        </w:rPr>
        <w:t xml:space="preserve">All surfaces were resampled to a resolution of 240 m. Maps processing was performed using ArcGIS v9.3. </w:t>
      </w:r>
      <w:r w:rsidR="00A2120E" w:rsidRPr="00DA5A38">
        <w:rPr>
          <w:lang w:val="en-GB"/>
        </w:rPr>
        <w:t xml:space="preserve">Optimization was performed with the function </w:t>
      </w:r>
      <w:proofErr w:type="spellStart"/>
      <w:r w:rsidR="00A2120E">
        <w:rPr>
          <w:lang w:val="en-GB"/>
        </w:rPr>
        <w:t>gdistance</w:t>
      </w:r>
      <w:proofErr w:type="spellEnd"/>
      <w:r w:rsidR="00A2120E">
        <w:rPr>
          <w:lang w:val="en-GB"/>
        </w:rPr>
        <w:t>/</w:t>
      </w:r>
      <w:proofErr w:type="spellStart"/>
      <w:r w:rsidR="00A2120E" w:rsidRPr="00DA5A38">
        <w:rPr>
          <w:lang w:val="en-GB"/>
        </w:rPr>
        <w:t>commuteDistance</w:t>
      </w:r>
      <w:proofErr w:type="spellEnd"/>
      <w:r w:rsidR="00A2120E" w:rsidRPr="00DA5A38">
        <w:rPr>
          <w:lang w:val="en-GB"/>
        </w:rPr>
        <w:t xml:space="preserve"> that uses </w:t>
      </w:r>
      <w:proofErr w:type="spellStart"/>
      <w:r w:rsidR="00A2120E" w:rsidRPr="00DA5A38">
        <w:rPr>
          <w:lang w:val="en-GB"/>
        </w:rPr>
        <w:t>Circuitspace</w:t>
      </w:r>
      <w:proofErr w:type="spellEnd"/>
      <w:r w:rsidR="00A2120E" w:rsidRPr="00DA5A38">
        <w:rPr>
          <w:lang w:val="en-GB"/>
        </w:rPr>
        <w:t xml:space="preserve"> to calculate resistance distance.</w:t>
      </w:r>
    </w:p>
    <w:p w14:paraId="622742F8" w14:textId="0294B667" w:rsidR="00A2120E" w:rsidRPr="002F2B0E" w:rsidRDefault="00A2120E" w:rsidP="00A2120E">
      <w:pPr>
        <w:widowControl w:val="0"/>
        <w:autoSpaceDE w:val="0"/>
        <w:autoSpaceDN w:val="0"/>
        <w:adjustRightInd w:val="0"/>
        <w:spacing w:line="360" w:lineRule="auto"/>
        <w:ind w:firstLine="360"/>
        <w:rPr>
          <w:rFonts w:ascii="Times New Roman" w:hAnsi="Times New Roman"/>
        </w:rPr>
      </w:pPr>
      <w:r>
        <w:rPr>
          <w:rFonts w:ascii="Times New Roman" w:hAnsi="Times New Roman"/>
        </w:rPr>
        <w:t>To</w:t>
      </w:r>
      <w:r w:rsidRPr="002F2B0E">
        <w:rPr>
          <w:rFonts w:ascii="Times New Roman" w:hAnsi="Times New Roman"/>
        </w:rPr>
        <w:t xml:space="preserve"> analy</w:t>
      </w:r>
      <w:r>
        <w:rPr>
          <w:rFonts w:ascii="Times New Roman" w:hAnsi="Times New Roman"/>
        </w:rPr>
        <w:t>z</w:t>
      </w:r>
      <w:r w:rsidRPr="002F2B0E">
        <w:rPr>
          <w:rFonts w:ascii="Times New Roman" w:hAnsi="Times New Roman"/>
        </w:rPr>
        <w:t xml:space="preserve">e genetic discontinuity among populations using the Delaunay network </w:t>
      </w:r>
      <w:r>
        <w:rPr>
          <w:rFonts w:ascii="Times New Roman" w:hAnsi="Times New Roman"/>
        </w:rPr>
        <w:t>we linked the</w:t>
      </w:r>
      <w:r w:rsidRPr="002F2B0E">
        <w:rPr>
          <w:rFonts w:ascii="Times New Roman" w:hAnsi="Times New Roman"/>
        </w:rPr>
        <w:t xml:space="preserve"> 18 sampled populations and we considered a discontinuity between pairs of populations when the ratio between the genetic distance (pairwise </w:t>
      </w:r>
      <w:r w:rsidRPr="002F2B0E">
        <w:rPr>
          <w:rFonts w:ascii="Times New Roman" w:hAnsi="Times New Roman"/>
          <w:i/>
        </w:rPr>
        <w:t>F</w:t>
      </w:r>
      <w:r w:rsidRPr="002F2B0E">
        <w:rPr>
          <w:rFonts w:ascii="Times New Roman" w:hAnsi="Times New Roman"/>
          <w:i/>
          <w:vertAlign w:val="subscript"/>
        </w:rPr>
        <w:t>ST</w:t>
      </w:r>
      <w:r w:rsidRPr="002F2B0E">
        <w:rPr>
          <w:rFonts w:ascii="Times New Roman" w:hAnsi="Times New Roman"/>
        </w:rPr>
        <w:t>) and the geographical distance between them was higher than 10% of the highest ratios (Legendre and Legendre</w:t>
      </w:r>
      <w:r>
        <w:rPr>
          <w:rFonts w:ascii="Times New Roman" w:hAnsi="Times New Roman"/>
        </w:rPr>
        <w:t>,</w:t>
      </w:r>
      <w:r w:rsidRPr="002F2B0E">
        <w:rPr>
          <w:rFonts w:ascii="Times New Roman" w:hAnsi="Times New Roman"/>
        </w:rPr>
        <w:t xml:space="preserve"> 1998; Manel et al.</w:t>
      </w:r>
      <w:r>
        <w:rPr>
          <w:rFonts w:ascii="Times New Roman" w:hAnsi="Times New Roman"/>
        </w:rPr>
        <w:t>,</w:t>
      </w:r>
      <w:r w:rsidRPr="002F2B0E">
        <w:rPr>
          <w:rFonts w:ascii="Times New Roman" w:hAnsi="Times New Roman"/>
        </w:rPr>
        <w:t xml:space="preserve"> 2003). Then, we mapped populations and discontinuity on the land use map.</w:t>
      </w:r>
    </w:p>
    <w:p w14:paraId="17410BCC" w14:textId="77777777" w:rsidR="00A2120E" w:rsidRPr="002F2B0E" w:rsidRDefault="00A2120E" w:rsidP="00A2120E">
      <w:pPr>
        <w:widowControl w:val="0"/>
        <w:autoSpaceDE w:val="0"/>
        <w:autoSpaceDN w:val="0"/>
        <w:adjustRightInd w:val="0"/>
        <w:spacing w:line="360" w:lineRule="auto"/>
        <w:outlineLvl w:val="0"/>
        <w:rPr>
          <w:rFonts w:ascii="Times New Roman" w:hAnsi="Times New Roman"/>
          <w:b/>
        </w:rPr>
      </w:pPr>
    </w:p>
    <w:p w14:paraId="27FCD854" w14:textId="77777777" w:rsidR="0023388D" w:rsidRPr="002F2B0E" w:rsidRDefault="0023388D" w:rsidP="0023388D">
      <w:pPr>
        <w:widowControl w:val="0"/>
        <w:autoSpaceDE w:val="0"/>
        <w:autoSpaceDN w:val="0"/>
        <w:adjustRightInd w:val="0"/>
        <w:spacing w:line="360" w:lineRule="auto"/>
        <w:outlineLvl w:val="0"/>
        <w:rPr>
          <w:rFonts w:ascii="Times New Roman" w:hAnsi="Times New Roman"/>
          <w:b/>
        </w:rPr>
      </w:pPr>
      <w:r w:rsidRPr="002F2B0E">
        <w:rPr>
          <w:rFonts w:ascii="Times New Roman" w:hAnsi="Times New Roman"/>
          <w:b/>
        </w:rPr>
        <w:t>Results</w:t>
      </w:r>
    </w:p>
    <w:p w14:paraId="2A03C810" w14:textId="77777777" w:rsidR="0023388D" w:rsidRPr="002F2B0E" w:rsidRDefault="0023388D" w:rsidP="0023388D">
      <w:pPr>
        <w:widowControl w:val="0"/>
        <w:autoSpaceDE w:val="0"/>
        <w:autoSpaceDN w:val="0"/>
        <w:adjustRightInd w:val="0"/>
        <w:spacing w:line="360" w:lineRule="auto"/>
        <w:outlineLvl w:val="0"/>
        <w:rPr>
          <w:rFonts w:ascii="Times New Roman" w:hAnsi="Times New Roman"/>
          <w:b/>
        </w:rPr>
      </w:pPr>
    </w:p>
    <w:p w14:paraId="6E1ED478" w14:textId="77777777" w:rsidR="0023388D" w:rsidRPr="002F2B0E" w:rsidRDefault="0023388D" w:rsidP="0023388D">
      <w:pPr>
        <w:widowControl w:val="0"/>
        <w:autoSpaceDE w:val="0"/>
        <w:autoSpaceDN w:val="0"/>
        <w:adjustRightInd w:val="0"/>
        <w:spacing w:line="360" w:lineRule="auto"/>
        <w:outlineLvl w:val="0"/>
        <w:rPr>
          <w:rFonts w:ascii="Times New Roman" w:hAnsi="Times New Roman"/>
          <w:b/>
        </w:rPr>
      </w:pPr>
      <w:r w:rsidRPr="002F2B0E">
        <w:rPr>
          <w:rFonts w:ascii="Times New Roman" w:hAnsi="Times New Roman"/>
          <w:b/>
        </w:rPr>
        <w:t xml:space="preserve">Genetic diversity and population differentiation </w:t>
      </w:r>
    </w:p>
    <w:p w14:paraId="2FC9E473" w14:textId="77777777" w:rsidR="0023388D" w:rsidRPr="002F2B0E" w:rsidRDefault="0023388D" w:rsidP="0023388D">
      <w:pPr>
        <w:widowControl w:val="0"/>
        <w:autoSpaceDE w:val="0"/>
        <w:autoSpaceDN w:val="0"/>
        <w:adjustRightInd w:val="0"/>
        <w:spacing w:line="360" w:lineRule="auto"/>
        <w:ind w:firstLine="720"/>
        <w:outlineLvl w:val="0"/>
        <w:rPr>
          <w:rFonts w:ascii="Times New Roman" w:hAnsi="Times New Roman"/>
        </w:rPr>
      </w:pPr>
    </w:p>
    <w:p w14:paraId="181CC5B3" w14:textId="15844E9E" w:rsidR="0023388D" w:rsidRPr="002F2B0E" w:rsidRDefault="0023388D" w:rsidP="0023388D">
      <w:pPr>
        <w:widowControl w:val="0"/>
        <w:autoSpaceDE w:val="0"/>
        <w:autoSpaceDN w:val="0"/>
        <w:adjustRightInd w:val="0"/>
        <w:spacing w:line="360" w:lineRule="auto"/>
        <w:ind w:firstLine="360"/>
        <w:outlineLvl w:val="0"/>
        <w:rPr>
          <w:rFonts w:ascii="Times New Roman" w:hAnsi="Times New Roman"/>
        </w:rPr>
      </w:pPr>
      <w:r w:rsidRPr="002F2B0E">
        <w:rPr>
          <w:rFonts w:ascii="Times New Roman" w:hAnsi="Times New Roman"/>
        </w:rPr>
        <w:t>Population differentiation for microsatellite loci was low but significant (</w:t>
      </w:r>
      <w:r w:rsidRPr="002F2B0E">
        <w:rPr>
          <w:rFonts w:ascii="Times New Roman" w:hAnsi="Times New Roman"/>
          <w:i/>
        </w:rPr>
        <w:t>F</w:t>
      </w:r>
      <w:r w:rsidRPr="002F2B0E">
        <w:rPr>
          <w:rFonts w:ascii="Times New Roman" w:hAnsi="Times New Roman"/>
          <w:i/>
          <w:vertAlign w:val="subscript"/>
        </w:rPr>
        <w:t>ST</w:t>
      </w:r>
      <w:r w:rsidRPr="002F2B0E">
        <w:rPr>
          <w:rFonts w:ascii="Times New Roman" w:hAnsi="Times New Roman"/>
        </w:rPr>
        <w:t xml:space="preserve"> = 0.056, </w:t>
      </w:r>
      <w:r w:rsidRPr="002F2B0E">
        <w:rPr>
          <w:rFonts w:ascii="Times New Roman" w:hAnsi="Times New Roman"/>
        </w:rPr>
        <w:lastRenderedPageBreak/>
        <w:t xml:space="preserve">p &lt; 0.001; </w:t>
      </w:r>
      <w:r w:rsidRPr="002F2B0E" w:rsidDel="00441657">
        <w:rPr>
          <w:rFonts w:ascii="Times New Roman" w:hAnsi="Times New Roman"/>
        </w:rPr>
        <w:t>D</w:t>
      </w:r>
      <w:r w:rsidRPr="002F2B0E">
        <w:rPr>
          <w:rFonts w:ascii="Times New Roman" w:hAnsi="Times New Roman"/>
        </w:rPr>
        <w:t xml:space="preserve"> = 0.082, p &lt; 0.001; </w:t>
      </w:r>
      <w:r w:rsidRPr="002F2B0E">
        <w:rPr>
          <w:rFonts w:ascii="Times New Roman" w:hAnsi="Times New Roman"/>
          <w:i/>
        </w:rPr>
        <w:t>G’</w:t>
      </w:r>
      <w:r w:rsidRPr="002F2B0E">
        <w:rPr>
          <w:rFonts w:ascii="Times New Roman" w:hAnsi="Times New Roman"/>
          <w:i/>
          <w:vertAlign w:val="subscript"/>
        </w:rPr>
        <w:t>ST</w:t>
      </w:r>
      <w:r w:rsidRPr="002F2B0E">
        <w:rPr>
          <w:rFonts w:ascii="Times New Roman" w:hAnsi="Times New Roman"/>
        </w:rPr>
        <w:t xml:space="preserve"> = 0.146, p &lt; 0.001). Most pairs of populations presented low values of pairwise </w:t>
      </w:r>
      <w:r w:rsidRPr="002F2B0E">
        <w:rPr>
          <w:rFonts w:ascii="Times New Roman" w:hAnsi="Times New Roman"/>
          <w:i/>
        </w:rPr>
        <w:t>F</w:t>
      </w:r>
      <w:r w:rsidRPr="002F2B0E">
        <w:rPr>
          <w:rFonts w:ascii="Times New Roman" w:hAnsi="Times New Roman"/>
          <w:i/>
          <w:vertAlign w:val="subscript"/>
        </w:rPr>
        <w:t>ST</w:t>
      </w:r>
      <w:r w:rsidRPr="002F2B0E">
        <w:rPr>
          <w:rFonts w:ascii="Times New Roman" w:hAnsi="Times New Roman"/>
        </w:rPr>
        <w:t xml:space="preserve"> (Table S</w:t>
      </w:r>
      <w:r w:rsidR="00E54987">
        <w:rPr>
          <w:rFonts w:ascii="Times New Roman" w:hAnsi="Times New Roman"/>
        </w:rPr>
        <w:t>6</w:t>
      </w:r>
      <w:r w:rsidRPr="002F2B0E">
        <w:rPr>
          <w:rFonts w:ascii="Times New Roman" w:hAnsi="Times New Roman"/>
        </w:rPr>
        <w:t xml:space="preserve">), pairwise </w:t>
      </w:r>
      <w:proofErr w:type="spellStart"/>
      <w:r w:rsidRPr="002F2B0E">
        <w:rPr>
          <w:rFonts w:ascii="Times New Roman" w:hAnsi="Times New Roman"/>
        </w:rPr>
        <w:t>Jost’s</w:t>
      </w:r>
      <w:proofErr w:type="spellEnd"/>
      <w:r w:rsidRPr="002F2B0E">
        <w:rPr>
          <w:rFonts w:ascii="Times New Roman" w:hAnsi="Times New Roman"/>
        </w:rPr>
        <w:t xml:space="preserve"> </w:t>
      </w:r>
      <w:r w:rsidRPr="002F2B0E">
        <w:rPr>
          <w:rFonts w:ascii="Times New Roman" w:hAnsi="Times New Roman"/>
          <w:i/>
        </w:rPr>
        <w:t xml:space="preserve">D </w:t>
      </w:r>
      <w:r w:rsidRPr="002F2B0E">
        <w:rPr>
          <w:rFonts w:ascii="Times New Roman" w:hAnsi="Times New Roman"/>
        </w:rPr>
        <w:t xml:space="preserve">and pairwise </w:t>
      </w:r>
      <w:r w:rsidRPr="002F2B0E">
        <w:rPr>
          <w:rFonts w:ascii="Times New Roman" w:hAnsi="Times New Roman"/>
          <w:i/>
        </w:rPr>
        <w:t>G’</w:t>
      </w:r>
      <w:r w:rsidRPr="002F2B0E">
        <w:rPr>
          <w:rFonts w:ascii="Times New Roman" w:hAnsi="Times New Roman"/>
          <w:i/>
          <w:vertAlign w:val="subscript"/>
        </w:rPr>
        <w:t xml:space="preserve">ST </w:t>
      </w:r>
      <w:r w:rsidRPr="002F2B0E">
        <w:rPr>
          <w:rFonts w:ascii="Times New Roman" w:hAnsi="Times New Roman"/>
        </w:rPr>
        <w:t>(Tables S</w:t>
      </w:r>
      <w:r w:rsidR="00E54987">
        <w:rPr>
          <w:rFonts w:ascii="Times New Roman" w:hAnsi="Times New Roman"/>
        </w:rPr>
        <w:t xml:space="preserve">7 </w:t>
      </w:r>
      <w:r w:rsidRPr="002F2B0E">
        <w:rPr>
          <w:rFonts w:ascii="Times New Roman" w:hAnsi="Times New Roman"/>
        </w:rPr>
        <w:t>and S</w:t>
      </w:r>
      <w:r w:rsidR="00E54987">
        <w:rPr>
          <w:rFonts w:ascii="Times New Roman" w:hAnsi="Times New Roman"/>
        </w:rPr>
        <w:t>8</w:t>
      </w:r>
      <w:r w:rsidRPr="002F2B0E">
        <w:rPr>
          <w:rFonts w:ascii="Times New Roman" w:hAnsi="Times New Roman"/>
        </w:rPr>
        <w:t xml:space="preserve">); the only exception was population 18, which showed high and significant values for all comparisons.  </w:t>
      </w:r>
    </w:p>
    <w:p w14:paraId="22D91482" w14:textId="1B85C755" w:rsidR="0023388D" w:rsidRPr="002F2B0E" w:rsidRDefault="0023388D" w:rsidP="0023388D">
      <w:pPr>
        <w:widowControl w:val="0"/>
        <w:autoSpaceDE w:val="0"/>
        <w:autoSpaceDN w:val="0"/>
        <w:adjustRightInd w:val="0"/>
        <w:spacing w:line="360" w:lineRule="auto"/>
        <w:ind w:firstLine="360"/>
        <w:rPr>
          <w:rFonts w:ascii="Times New Roman" w:hAnsi="Times New Roman"/>
          <w:lang w:eastAsia="en-US"/>
        </w:rPr>
      </w:pPr>
      <w:r w:rsidRPr="002F2B0E">
        <w:rPr>
          <w:rFonts w:ascii="Times New Roman" w:hAnsi="Times New Roman"/>
        </w:rPr>
        <w:t>Delta K was also high for K = 5 (Appendix S2 Figures S2) and showed similar clustering patterns compared to K = 3, with population 18 assigned to a single cluster.</w:t>
      </w:r>
    </w:p>
    <w:p w14:paraId="4BE0B288" w14:textId="7FEB2BEE" w:rsidR="0023388D" w:rsidRPr="002F2B0E" w:rsidRDefault="00286255" w:rsidP="0023388D">
      <w:pPr>
        <w:spacing w:line="360" w:lineRule="auto"/>
        <w:ind w:firstLine="284"/>
        <w:rPr>
          <w:rFonts w:ascii="Times New Roman" w:hAnsi="Times New Roman"/>
        </w:rPr>
      </w:pPr>
      <w:r>
        <w:rPr>
          <w:rFonts w:ascii="Times New Roman" w:eastAsia="Times New Roman" w:hAnsi="Times New Roman"/>
          <w:bCs/>
          <w:kern w:val="36"/>
          <w:lang w:eastAsia="pt-BR"/>
        </w:rPr>
        <w:t>For CYB, p</w:t>
      </w:r>
      <w:r w:rsidR="0023388D" w:rsidRPr="002F2B0E">
        <w:rPr>
          <w:rFonts w:ascii="Times New Roman" w:eastAsia="Times New Roman" w:hAnsi="Times New Roman"/>
          <w:bCs/>
          <w:kern w:val="36"/>
          <w:lang w:eastAsia="pt-BR"/>
        </w:rPr>
        <w:t>opulations showed significant genetic differentiation (</w:t>
      </w:r>
      <w:proofErr w:type="gramStart"/>
      <w:r w:rsidR="0023388D" w:rsidRPr="002F2B0E">
        <w:rPr>
          <w:rFonts w:ascii="Times New Roman" w:eastAsia="Times New Roman" w:hAnsi="Times New Roman"/>
          <w:bCs/>
          <w:i/>
          <w:kern w:val="36"/>
          <w:lang w:eastAsia="pt-BR"/>
        </w:rPr>
        <w:t>F</w:t>
      </w:r>
      <w:r w:rsidR="0023388D" w:rsidRPr="002F2B0E">
        <w:rPr>
          <w:rFonts w:ascii="Times New Roman" w:eastAsia="Times New Roman" w:hAnsi="Times New Roman"/>
          <w:bCs/>
          <w:i/>
          <w:kern w:val="36"/>
          <w:vertAlign w:val="subscript"/>
          <w:lang w:eastAsia="pt-BR"/>
        </w:rPr>
        <w:t xml:space="preserve">ST </w:t>
      </w:r>
      <w:r w:rsidR="0023388D" w:rsidRPr="002F2B0E">
        <w:rPr>
          <w:rFonts w:ascii="Times New Roman" w:eastAsia="Times New Roman" w:hAnsi="Times New Roman"/>
          <w:bCs/>
          <w:kern w:val="36"/>
          <w:vertAlign w:val="subscript"/>
          <w:lang w:eastAsia="pt-BR"/>
        </w:rPr>
        <w:t xml:space="preserve"> </w:t>
      </w:r>
      <w:r w:rsidR="0023388D" w:rsidRPr="002F2B0E">
        <w:rPr>
          <w:rFonts w:ascii="Times New Roman" w:eastAsia="Times New Roman" w:hAnsi="Times New Roman"/>
          <w:bCs/>
          <w:kern w:val="36"/>
          <w:lang w:eastAsia="pt-BR"/>
        </w:rPr>
        <w:t>=</w:t>
      </w:r>
      <w:proofErr w:type="gramEnd"/>
      <w:r w:rsidR="0023388D" w:rsidRPr="002F2B0E">
        <w:rPr>
          <w:rFonts w:ascii="Times New Roman" w:eastAsia="Times New Roman" w:hAnsi="Times New Roman"/>
          <w:bCs/>
          <w:kern w:val="36"/>
          <w:lang w:eastAsia="pt-BR"/>
        </w:rPr>
        <w:t xml:space="preserve"> 0.631; </w:t>
      </w:r>
      <w:r w:rsidR="0023388D" w:rsidRPr="002F2B0E">
        <w:rPr>
          <w:rFonts w:ascii="Times New Roman" w:eastAsia="Times New Roman" w:hAnsi="Times New Roman"/>
          <w:bCs/>
          <w:i/>
          <w:kern w:val="36"/>
          <w:lang w:eastAsia="pt-BR"/>
        </w:rPr>
        <w:t>p &lt; 0.001</w:t>
      </w:r>
      <w:r w:rsidR="0023388D" w:rsidRPr="002F2B0E">
        <w:rPr>
          <w:rFonts w:ascii="Times New Roman" w:eastAsia="Times New Roman" w:hAnsi="Times New Roman"/>
          <w:bCs/>
          <w:kern w:val="36"/>
          <w:lang w:eastAsia="pt-BR"/>
        </w:rPr>
        <w:t xml:space="preserve">), and high pairwise </w:t>
      </w:r>
      <w:r w:rsidR="0023388D" w:rsidRPr="002F2B0E">
        <w:rPr>
          <w:rFonts w:ascii="Times New Roman" w:eastAsia="Times New Roman" w:hAnsi="Times New Roman"/>
          <w:bCs/>
          <w:i/>
          <w:kern w:val="36"/>
          <w:lang w:eastAsia="pt-BR"/>
        </w:rPr>
        <w:t>F</w:t>
      </w:r>
      <w:r w:rsidR="0023388D" w:rsidRPr="002F2B0E">
        <w:rPr>
          <w:rFonts w:ascii="Times New Roman" w:eastAsia="Times New Roman" w:hAnsi="Times New Roman"/>
          <w:bCs/>
          <w:i/>
          <w:kern w:val="36"/>
          <w:vertAlign w:val="subscript"/>
          <w:lang w:eastAsia="pt-BR"/>
        </w:rPr>
        <w:t>ST</w:t>
      </w:r>
      <w:r w:rsidR="0023388D" w:rsidRPr="002F2B0E">
        <w:rPr>
          <w:rFonts w:ascii="Times New Roman" w:eastAsia="Times New Roman" w:hAnsi="Times New Roman"/>
          <w:bCs/>
          <w:kern w:val="36"/>
          <w:lang w:eastAsia="pt-BR"/>
        </w:rPr>
        <w:t xml:space="preserve"> (Table S</w:t>
      </w:r>
      <w:r w:rsidR="00E54987">
        <w:rPr>
          <w:rFonts w:ascii="Times New Roman" w:eastAsia="Times New Roman" w:hAnsi="Times New Roman"/>
          <w:bCs/>
          <w:kern w:val="36"/>
          <w:lang w:eastAsia="pt-BR"/>
        </w:rPr>
        <w:t>9</w:t>
      </w:r>
      <w:r w:rsidR="0023388D" w:rsidRPr="002F2B0E">
        <w:rPr>
          <w:rFonts w:ascii="Times New Roman" w:eastAsia="Times New Roman" w:hAnsi="Times New Roman"/>
          <w:bCs/>
          <w:kern w:val="36"/>
          <w:lang w:eastAsia="pt-BR"/>
        </w:rPr>
        <w:t xml:space="preserve">). Almost all populations were clustered together in one group (cluster I, in blue), but individuals from populations </w:t>
      </w:r>
      <w:r w:rsidR="0023388D" w:rsidRPr="002F2B0E">
        <w:rPr>
          <w:rFonts w:ascii="Times New Roman" w:hAnsi="Times New Roman"/>
        </w:rPr>
        <w:t xml:space="preserve">2, 4, 17 and 18 from Central Brazil, 8 from Northeast, and 14, from Southeast, were grouped in cluster II (brown). </w:t>
      </w:r>
    </w:p>
    <w:p w14:paraId="062DF116" w14:textId="18693DD7" w:rsidR="0023388D" w:rsidRPr="002F2B0E" w:rsidRDefault="00FA4DF3" w:rsidP="0023388D">
      <w:pPr>
        <w:widowControl w:val="0"/>
        <w:autoSpaceDE w:val="0"/>
        <w:autoSpaceDN w:val="0"/>
        <w:adjustRightInd w:val="0"/>
        <w:spacing w:line="360" w:lineRule="auto"/>
        <w:ind w:firstLine="360"/>
        <w:outlineLvl w:val="0"/>
        <w:rPr>
          <w:rFonts w:ascii="Times New Roman" w:hAnsi="Times New Roman"/>
        </w:rPr>
      </w:pPr>
      <w:r>
        <w:rPr>
          <w:rFonts w:ascii="Times New Roman" w:hAnsi="Times New Roman"/>
        </w:rPr>
        <w:t>P</w:t>
      </w:r>
      <w:r w:rsidR="0023388D" w:rsidRPr="002F2B0E">
        <w:rPr>
          <w:rFonts w:ascii="Times New Roman" w:hAnsi="Times New Roman"/>
        </w:rPr>
        <w:t xml:space="preserve">opulations 1, 6, 12, 16 and 18 had very low historical effective population sizes based on coalescent analysis (Table </w:t>
      </w:r>
      <w:r w:rsidR="00A20D67">
        <w:rPr>
          <w:rFonts w:ascii="Times New Roman" w:hAnsi="Times New Roman"/>
        </w:rPr>
        <w:t>S1</w:t>
      </w:r>
      <w:r w:rsidR="00E54987">
        <w:rPr>
          <w:rFonts w:ascii="Times New Roman" w:hAnsi="Times New Roman"/>
        </w:rPr>
        <w:t>0</w:t>
      </w:r>
      <w:r w:rsidR="0023388D" w:rsidRPr="002F2B0E">
        <w:rPr>
          <w:rFonts w:ascii="Times New Roman" w:hAnsi="Times New Roman"/>
        </w:rPr>
        <w:t xml:space="preserve">). Population 18 received less than 1.0 migrant per generation from all populations, for microsatellite loci, and populations 2, 5, 6, 11 17 also had low </w:t>
      </w:r>
      <w:proofErr w:type="spellStart"/>
      <w:r w:rsidR="0023388D" w:rsidRPr="002F2B0E">
        <w:rPr>
          <w:rFonts w:ascii="Times New Roman" w:hAnsi="Times New Roman"/>
          <w:i/>
        </w:rPr>
        <w:t>Nem</w:t>
      </w:r>
      <w:proofErr w:type="spellEnd"/>
      <w:r w:rsidR="0023388D" w:rsidRPr="002F2B0E">
        <w:rPr>
          <w:rFonts w:ascii="Times New Roman" w:hAnsi="Times New Roman"/>
        </w:rPr>
        <w:t xml:space="preserve"> for </w:t>
      </w:r>
      <w:r w:rsidR="0023388D" w:rsidRPr="002F2B0E">
        <w:rPr>
          <w:rFonts w:ascii="Times New Roman" w:hAnsi="Times New Roman"/>
          <w:i/>
        </w:rPr>
        <w:t>CYB</w:t>
      </w:r>
      <w:r w:rsidR="0023388D" w:rsidRPr="002F2B0E">
        <w:rPr>
          <w:rFonts w:ascii="Times New Roman" w:hAnsi="Times New Roman"/>
        </w:rPr>
        <w:t>.</w:t>
      </w:r>
    </w:p>
    <w:p w14:paraId="5944B54B" w14:textId="2DFE97B7" w:rsidR="00BF6342" w:rsidRDefault="00BF6342" w:rsidP="00911D9F">
      <w:pPr>
        <w:spacing w:line="360" w:lineRule="auto"/>
        <w:rPr>
          <w:rFonts w:ascii="Times New Roman" w:hAnsi="Times New Roman"/>
        </w:rPr>
      </w:pPr>
    </w:p>
    <w:p w14:paraId="2E3EDB4F" w14:textId="77777777" w:rsidR="00BB1BBE" w:rsidRPr="002F2B0E" w:rsidRDefault="00BB1BBE" w:rsidP="00BB1BBE">
      <w:pPr>
        <w:spacing w:line="360" w:lineRule="auto"/>
        <w:rPr>
          <w:rFonts w:ascii="Times New Roman" w:hAnsi="Times New Roman"/>
          <w:b/>
        </w:rPr>
      </w:pPr>
      <w:r w:rsidRPr="002F2B0E">
        <w:rPr>
          <w:rFonts w:ascii="Times New Roman" w:hAnsi="Times New Roman"/>
          <w:b/>
        </w:rPr>
        <w:t>Ecological n</w:t>
      </w:r>
      <w:r>
        <w:rPr>
          <w:rFonts w:ascii="Times New Roman" w:hAnsi="Times New Roman"/>
          <w:b/>
        </w:rPr>
        <w:t>iche mode</w:t>
      </w:r>
      <w:r w:rsidRPr="002F2B0E">
        <w:rPr>
          <w:rFonts w:ascii="Times New Roman" w:hAnsi="Times New Roman"/>
          <w:b/>
        </w:rPr>
        <w:t>ling</w:t>
      </w:r>
    </w:p>
    <w:p w14:paraId="3C7026AA" w14:textId="77777777" w:rsidR="00BB1BBE" w:rsidRPr="002F2B0E" w:rsidRDefault="00BB1BBE" w:rsidP="00BB1BBE">
      <w:pPr>
        <w:spacing w:line="360" w:lineRule="auto"/>
        <w:outlineLvl w:val="0"/>
        <w:rPr>
          <w:rFonts w:ascii="Times New Roman" w:hAnsi="Times New Roman"/>
          <w:b/>
        </w:rPr>
      </w:pPr>
    </w:p>
    <w:p w14:paraId="35880DBE" w14:textId="26400DE7" w:rsidR="00BB1BBE" w:rsidRPr="002F2B0E" w:rsidRDefault="00E54987" w:rsidP="00BB1BBE">
      <w:pPr>
        <w:spacing w:line="360" w:lineRule="auto"/>
        <w:ind w:firstLine="360"/>
        <w:outlineLvl w:val="0"/>
        <w:rPr>
          <w:rFonts w:ascii="Times New Roman" w:hAnsi="Times New Roman"/>
        </w:rPr>
      </w:pPr>
      <w:r>
        <w:rPr>
          <w:rFonts w:ascii="Times New Roman" w:hAnsi="Times New Roman"/>
        </w:rPr>
        <w:t xml:space="preserve">Ensembled </w:t>
      </w:r>
      <w:r w:rsidR="00BB1BBE" w:rsidRPr="002F2B0E">
        <w:rPr>
          <w:rFonts w:ascii="Times New Roman" w:hAnsi="Times New Roman"/>
        </w:rPr>
        <w:t>ENM model</w:t>
      </w:r>
      <w:r w:rsidR="00513ED1">
        <w:rPr>
          <w:rFonts w:ascii="Times New Roman" w:hAnsi="Times New Roman"/>
        </w:rPr>
        <w:t>s</w:t>
      </w:r>
      <w:r w:rsidR="00BB1BBE" w:rsidRPr="002F2B0E">
        <w:rPr>
          <w:rFonts w:ascii="Times New Roman" w:hAnsi="Times New Roman"/>
        </w:rPr>
        <w:t xml:space="preserve"> </w:t>
      </w:r>
      <w:r w:rsidR="00513ED1">
        <w:rPr>
          <w:rFonts w:ascii="Times New Roman" w:hAnsi="Times New Roman"/>
        </w:rPr>
        <w:t>were</w:t>
      </w:r>
      <w:r w:rsidR="00BB1BBE" w:rsidRPr="002F2B0E">
        <w:rPr>
          <w:rFonts w:ascii="Times New Roman" w:hAnsi="Times New Roman"/>
        </w:rPr>
        <w:t xml:space="preserve"> well evaluated</w:t>
      </w:r>
      <w:r w:rsidR="00513ED1">
        <w:rPr>
          <w:rFonts w:ascii="Times New Roman" w:hAnsi="Times New Roman"/>
        </w:rPr>
        <w:t>. MRI:</w:t>
      </w:r>
      <w:r w:rsidR="00BB1BBE" w:rsidRPr="002F2B0E">
        <w:rPr>
          <w:rFonts w:ascii="Times New Roman" w:hAnsi="Times New Roman"/>
        </w:rPr>
        <w:t xml:space="preserve"> </w:t>
      </w:r>
      <w:r>
        <w:rPr>
          <w:rFonts w:ascii="Times New Roman" w:hAnsi="Times New Roman"/>
        </w:rPr>
        <w:t>accuracy (0.7551), sensitivity (0.881), specificity (0.9496)</w:t>
      </w:r>
      <w:r w:rsidR="00EF5D43">
        <w:rPr>
          <w:rFonts w:ascii="Times New Roman" w:hAnsi="Times New Roman"/>
        </w:rPr>
        <w:t>, kappa (0.770)</w:t>
      </w:r>
      <w:r>
        <w:rPr>
          <w:rFonts w:ascii="Times New Roman" w:hAnsi="Times New Roman"/>
        </w:rPr>
        <w:t xml:space="preserve"> and </w:t>
      </w:r>
      <w:r w:rsidR="00BB1BBE" w:rsidRPr="002F2B0E">
        <w:rPr>
          <w:rFonts w:ascii="Times New Roman" w:hAnsi="Times New Roman"/>
        </w:rPr>
        <w:t>TSS (</w:t>
      </w:r>
      <w:r>
        <w:rPr>
          <w:rFonts w:ascii="Times New Roman" w:hAnsi="Times New Roman"/>
        </w:rPr>
        <w:t>0.8377</w:t>
      </w:r>
      <w:r w:rsidR="00BB1BBE" w:rsidRPr="002F2B0E">
        <w:rPr>
          <w:rFonts w:ascii="Times New Roman" w:hAnsi="Times New Roman"/>
        </w:rPr>
        <w:t>)</w:t>
      </w:r>
      <w:r w:rsidR="00513ED1">
        <w:rPr>
          <w:rFonts w:ascii="Times New Roman" w:hAnsi="Times New Roman"/>
        </w:rPr>
        <w:t>. MPI: accuracy (0.7559), sensitivity (0.7488), specificity (0.9938)</w:t>
      </w:r>
      <w:r w:rsidR="00EF5D43">
        <w:rPr>
          <w:rFonts w:ascii="Times New Roman" w:hAnsi="Times New Roman"/>
        </w:rPr>
        <w:t>, kappa (0.703)</w:t>
      </w:r>
      <w:r w:rsidR="00513ED1">
        <w:rPr>
          <w:rFonts w:ascii="Times New Roman" w:hAnsi="Times New Roman"/>
        </w:rPr>
        <w:t xml:space="preserve"> and </w:t>
      </w:r>
      <w:r w:rsidR="00513ED1" w:rsidRPr="002F2B0E">
        <w:rPr>
          <w:rFonts w:ascii="Times New Roman" w:hAnsi="Times New Roman"/>
        </w:rPr>
        <w:t>TSS (</w:t>
      </w:r>
      <w:r w:rsidR="00513ED1">
        <w:rPr>
          <w:rFonts w:ascii="Times New Roman" w:hAnsi="Times New Roman"/>
        </w:rPr>
        <w:t>0.74</w:t>
      </w:r>
      <w:r w:rsidR="00EF5D43">
        <w:rPr>
          <w:rFonts w:ascii="Times New Roman" w:hAnsi="Times New Roman"/>
        </w:rPr>
        <w:t>26</w:t>
      </w:r>
      <w:r w:rsidR="00513ED1" w:rsidRPr="002F2B0E">
        <w:rPr>
          <w:rFonts w:ascii="Times New Roman" w:hAnsi="Times New Roman"/>
        </w:rPr>
        <w:t>)</w:t>
      </w:r>
      <w:r w:rsidR="00EF5D43">
        <w:rPr>
          <w:rFonts w:ascii="Times New Roman" w:hAnsi="Times New Roman"/>
        </w:rPr>
        <w:t>.</w:t>
      </w:r>
      <w:r w:rsidR="00513ED1">
        <w:rPr>
          <w:rFonts w:ascii="Times New Roman" w:hAnsi="Times New Roman"/>
        </w:rPr>
        <w:t xml:space="preserve"> </w:t>
      </w:r>
      <w:r w:rsidR="00BB1BBE" w:rsidRPr="002F2B0E">
        <w:rPr>
          <w:rFonts w:ascii="Times New Roman" w:hAnsi="Times New Roman"/>
        </w:rPr>
        <w:t xml:space="preserve"> </w:t>
      </w:r>
      <w:bookmarkStart w:id="2" w:name="OLE_LINK5"/>
      <w:bookmarkStart w:id="3" w:name="OLE_LINK6"/>
      <w:r w:rsidR="00EF5D43">
        <w:rPr>
          <w:rFonts w:ascii="Times New Roman" w:hAnsi="Times New Roman"/>
        </w:rPr>
        <w:t xml:space="preserve">MIROC accuracy (0.8075), sensitivity (0.8967), specificity (0.9847), kappa (0.766) and </w:t>
      </w:r>
      <w:r w:rsidR="00EF5D43" w:rsidRPr="002F2B0E">
        <w:rPr>
          <w:rFonts w:ascii="Times New Roman" w:hAnsi="Times New Roman"/>
        </w:rPr>
        <w:t>TSS (</w:t>
      </w:r>
      <w:r w:rsidR="00EF5D43">
        <w:rPr>
          <w:rFonts w:ascii="Times New Roman" w:hAnsi="Times New Roman"/>
        </w:rPr>
        <w:t>0.8814</w:t>
      </w:r>
      <w:r w:rsidR="00EF5D43" w:rsidRPr="002F2B0E">
        <w:rPr>
          <w:rFonts w:ascii="Times New Roman" w:hAnsi="Times New Roman"/>
        </w:rPr>
        <w:t>)</w:t>
      </w:r>
      <w:r w:rsidR="00EF5D43">
        <w:rPr>
          <w:rFonts w:ascii="Times New Roman" w:hAnsi="Times New Roman"/>
        </w:rPr>
        <w:t xml:space="preserve">. </w:t>
      </w:r>
      <w:r w:rsidR="00EF5D43" w:rsidRPr="002F2B0E">
        <w:rPr>
          <w:rFonts w:ascii="Times New Roman" w:hAnsi="Times New Roman"/>
        </w:rPr>
        <w:t xml:space="preserve"> </w:t>
      </w:r>
      <w:r w:rsidR="00821FE1">
        <w:rPr>
          <w:rFonts w:ascii="Times New Roman" w:hAnsi="Times New Roman"/>
        </w:rPr>
        <w:t xml:space="preserve">CNRM: accuracy (0.7274), sensitivity (0.8843), specificity (0.9495), kappa (0.702) and </w:t>
      </w:r>
      <w:r w:rsidR="00821FE1" w:rsidRPr="002F2B0E">
        <w:rPr>
          <w:rFonts w:ascii="Times New Roman" w:hAnsi="Times New Roman"/>
        </w:rPr>
        <w:t>TSS (</w:t>
      </w:r>
      <w:r w:rsidR="00821FE1">
        <w:rPr>
          <w:rFonts w:ascii="Times New Roman" w:hAnsi="Times New Roman"/>
        </w:rPr>
        <w:t>0.8338</w:t>
      </w:r>
      <w:r w:rsidR="00821FE1" w:rsidRPr="002F2B0E">
        <w:rPr>
          <w:rFonts w:ascii="Times New Roman" w:hAnsi="Times New Roman"/>
        </w:rPr>
        <w:t>)</w:t>
      </w:r>
      <w:r w:rsidR="00821FE1">
        <w:rPr>
          <w:rFonts w:ascii="Times New Roman" w:hAnsi="Times New Roman"/>
        </w:rPr>
        <w:t xml:space="preserve">. </w:t>
      </w:r>
      <w:r w:rsidR="00821FE1" w:rsidRPr="002F2B0E">
        <w:rPr>
          <w:rFonts w:ascii="Times New Roman" w:hAnsi="Times New Roman"/>
        </w:rPr>
        <w:t xml:space="preserve"> </w:t>
      </w:r>
      <w:r w:rsidR="00821FE1">
        <w:rPr>
          <w:rFonts w:ascii="Times New Roman" w:hAnsi="Times New Roman"/>
        </w:rPr>
        <w:t xml:space="preserve">CCSM: accuracy (0.7588), sensitivity (0.8925), specificity (0.9624), kappa (0.809) and </w:t>
      </w:r>
      <w:r w:rsidR="00821FE1" w:rsidRPr="002F2B0E">
        <w:rPr>
          <w:rFonts w:ascii="Times New Roman" w:hAnsi="Times New Roman"/>
        </w:rPr>
        <w:t>TSS (</w:t>
      </w:r>
      <w:r w:rsidR="00821FE1">
        <w:rPr>
          <w:rFonts w:ascii="Times New Roman" w:hAnsi="Times New Roman"/>
        </w:rPr>
        <w:t>0.8549</w:t>
      </w:r>
      <w:r w:rsidR="00821FE1" w:rsidRPr="002F2B0E">
        <w:rPr>
          <w:rFonts w:ascii="Times New Roman" w:hAnsi="Times New Roman"/>
        </w:rPr>
        <w:t>)</w:t>
      </w:r>
      <w:r w:rsidR="00821FE1">
        <w:rPr>
          <w:rFonts w:ascii="Times New Roman" w:hAnsi="Times New Roman"/>
        </w:rPr>
        <w:t xml:space="preserve">. </w:t>
      </w:r>
      <w:r w:rsidR="00821FE1" w:rsidRPr="002F2B0E">
        <w:rPr>
          <w:rFonts w:ascii="Times New Roman" w:hAnsi="Times New Roman"/>
        </w:rPr>
        <w:t xml:space="preserve"> </w:t>
      </w:r>
      <w:r w:rsidR="00BB1BBE" w:rsidRPr="002F2B0E">
        <w:rPr>
          <w:rFonts w:ascii="Times New Roman" w:hAnsi="Times New Roman"/>
        </w:rPr>
        <w:t xml:space="preserve">The analysis of uncertainty using hierarchical ANOVA showed </w:t>
      </w:r>
      <w:bookmarkEnd w:id="2"/>
      <w:bookmarkEnd w:id="3"/>
      <w:r w:rsidR="00BB1BBE" w:rsidRPr="002F2B0E">
        <w:rPr>
          <w:rFonts w:ascii="Times New Roman" w:hAnsi="Times New Roman"/>
        </w:rPr>
        <w:t>high proportional variance from time and AOGCM (Table S1</w:t>
      </w:r>
      <w:r w:rsidR="000D36F2">
        <w:rPr>
          <w:rFonts w:ascii="Times New Roman" w:hAnsi="Times New Roman"/>
        </w:rPr>
        <w:t>5</w:t>
      </w:r>
      <w:r w:rsidR="00BB1BBE" w:rsidRPr="002F2B0E">
        <w:rPr>
          <w:rFonts w:ascii="Times New Roman" w:hAnsi="Times New Roman"/>
        </w:rPr>
        <w:t xml:space="preserve">, Figure S4), but variation was spatially structured and higher outside of the </w:t>
      </w:r>
      <w:r w:rsidR="00BB1BBE" w:rsidRPr="002F2B0E">
        <w:rPr>
          <w:rFonts w:ascii="Times New Roman" w:hAnsi="Times New Roman"/>
          <w:i/>
        </w:rPr>
        <w:t xml:space="preserve">G. </w:t>
      </w:r>
      <w:proofErr w:type="spellStart"/>
      <w:r w:rsidR="00BB1BBE" w:rsidRPr="002F2B0E">
        <w:rPr>
          <w:rFonts w:ascii="Times New Roman" w:hAnsi="Times New Roman"/>
          <w:i/>
        </w:rPr>
        <w:t>soricina</w:t>
      </w:r>
      <w:proofErr w:type="spellEnd"/>
      <w:r w:rsidR="00BB1BBE" w:rsidRPr="002F2B0E">
        <w:rPr>
          <w:rFonts w:ascii="Times New Roman" w:hAnsi="Times New Roman"/>
        </w:rPr>
        <w:t xml:space="preserve"> occurrence range, indicating that the ENMs were able to detect the effects of climate changes on the distribution dynamics through the last glaciation, despite the AOGCM variation.</w:t>
      </w:r>
    </w:p>
    <w:p w14:paraId="1B0F1FAC" w14:textId="48803EEA" w:rsidR="00BB1BBE" w:rsidRDefault="00BB1BBE" w:rsidP="00911D9F">
      <w:pPr>
        <w:spacing w:line="360" w:lineRule="auto"/>
        <w:rPr>
          <w:rFonts w:ascii="Times New Roman" w:hAnsi="Times New Roman"/>
          <w:i/>
        </w:rPr>
      </w:pPr>
    </w:p>
    <w:p w14:paraId="630F872D" w14:textId="77777777" w:rsidR="00291581" w:rsidRPr="002F2B0E" w:rsidRDefault="00291581" w:rsidP="00291581">
      <w:pPr>
        <w:pStyle w:val="Body"/>
        <w:tabs>
          <w:tab w:val="left" w:pos="1134"/>
        </w:tabs>
        <w:spacing w:line="360" w:lineRule="auto"/>
        <w:outlineLvl w:val="0"/>
        <w:rPr>
          <w:rFonts w:cs="Times New Roman"/>
          <w:b/>
          <w:bCs/>
          <w:color w:val="auto"/>
        </w:rPr>
      </w:pPr>
      <w:r w:rsidRPr="002F2B0E">
        <w:rPr>
          <w:rFonts w:cs="Times New Roman"/>
          <w:b/>
          <w:bCs/>
          <w:color w:val="auto"/>
        </w:rPr>
        <w:lastRenderedPageBreak/>
        <w:t>References</w:t>
      </w:r>
    </w:p>
    <w:p w14:paraId="65C1C7E6" w14:textId="77777777" w:rsidR="00291581" w:rsidRDefault="00291581" w:rsidP="00291581">
      <w:pPr>
        <w:spacing w:line="360" w:lineRule="auto"/>
        <w:rPr>
          <w:rFonts w:ascii="Times New Roman" w:hAnsi="Times New Roman"/>
        </w:rPr>
      </w:pPr>
    </w:p>
    <w:p w14:paraId="392E7199" w14:textId="7914746A" w:rsidR="00CC1441" w:rsidRDefault="00CC1441" w:rsidP="00ED2FAA">
      <w:pPr>
        <w:spacing w:line="360" w:lineRule="auto"/>
        <w:ind w:left="360" w:hanging="360"/>
        <w:rPr>
          <w:rFonts w:ascii="Times New Roman" w:hAnsi="Times New Roman"/>
          <w:lang w:eastAsia="en-US"/>
        </w:rPr>
      </w:pPr>
      <w:proofErr w:type="spellStart"/>
      <w:r w:rsidRPr="002F2B0E">
        <w:rPr>
          <w:rFonts w:ascii="Times New Roman" w:hAnsi="Times New Roman"/>
          <w:bCs/>
          <w:lang w:eastAsia="en-US"/>
        </w:rPr>
        <w:t>Allouche</w:t>
      </w:r>
      <w:proofErr w:type="spellEnd"/>
      <w:r w:rsidR="00ED2FAA">
        <w:rPr>
          <w:rFonts w:ascii="Times New Roman" w:hAnsi="Times New Roman"/>
          <w:bCs/>
          <w:lang w:eastAsia="en-US"/>
        </w:rPr>
        <w:t>,</w:t>
      </w:r>
      <w:r w:rsidRPr="002F2B0E">
        <w:rPr>
          <w:rFonts w:ascii="Times New Roman" w:hAnsi="Times New Roman"/>
          <w:bCs/>
          <w:lang w:eastAsia="en-US"/>
        </w:rPr>
        <w:t xml:space="preserve"> O</w:t>
      </w:r>
      <w:r w:rsidR="00ED2FAA">
        <w:rPr>
          <w:rFonts w:ascii="Times New Roman" w:hAnsi="Times New Roman"/>
          <w:bCs/>
          <w:lang w:eastAsia="en-US"/>
        </w:rPr>
        <w:t>.</w:t>
      </w:r>
      <w:r w:rsidRPr="002F2B0E">
        <w:rPr>
          <w:rFonts w:ascii="Times New Roman" w:hAnsi="Times New Roman"/>
          <w:bCs/>
          <w:lang w:eastAsia="en-US"/>
        </w:rPr>
        <w:t xml:space="preserve">, </w:t>
      </w:r>
      <w:proofErr w:type="spellStart"/>
      <w:r w:rsidRPr="002F2B0E">
        <w:rPr>
          <w:rFonts w:ascii="Times New Roman" w:hAnsi="Times New Roman"/>
          <w:bCs/>
          <w:lang w:eastAsia="en-US"/>
        </w:rPr>
        <w:t>Tsoar</w:t>
      </w:r>
      <w:proofErr w:type="spellEnd"/>
      <w:r w:rsidR="00ED2FAA">
        <w:rPr>
          <w:rFonts w:ascii="Times New Roman" w:hAnsi="Times New Roman"/>
          <w:bCs/>
          <w:lang w:eastAsia="en-US"/>
        </w:rPr>
        <w:t>,</w:t>
      </w:r>
      <w:r w:rsidRPr="002F2B0E">
        <w:rPr>
          <w:rFonts w:ascii="Times New Roman" w:hAnsi="Times New Roman"/>
          <w:bCs/>
          <w:lang w:eastAsia="en-US"/>
        </w:rPr>
        <w:t xml:space="preserve"> A</w:t>
      </w:r>
      <w:r w:rsidR="00ED2FAA">
        <w:rPr>
          <w:rFonts w:ascii="Times New Roman" w:hAnsi="Times New Roman"/>
          <w:bCs/>
          <w:lang w:eastAsia="en-US"/>
        </w:rPr>
        <w:t>.</w:t>
      </w:r>
      <w:r w:rsidRPr="002F2B0E">
        <w:rPr>
          <w:rFonts w:ascii="Times New Roman" w:hAnsi="Times New Roman"/>
          <w:bCs/>
          <w:lang w:eastAsia="en-US"/>
        </w:rPr>
        <w:t xml:space="preserve">, </w:t>
      </w:r>
      <w:proofErr w:type="spellStart"/>
      <w:r w:rsidRPr="002F2B0E">
        <w:rPr>
          <w:rFonts w:ascii="Times New Roman" w:hAnsi="Times New Roman"/>
          <w:bCs/>
          <w:lang w:eastAsia="en-US"/>
        </w:rPr>
        <w:t>Kadmon</w:t>
      </w:r>
      <w:proofErr w:type="spellEnd"/>
      <w:r w:rsidR="00ED2FAA">
        <w:rPr>
          <w:rFonts w:ascii="Times New Roman" w:hAnsi="Times New Roman"/>
          <w:bCs/>
          <w:lang w:eastAsia="en-US"/>
        </w:rPr>
        <w:t>,</w:t>
      </w:r>
      <w:r w:rsidRPr="002F2B0E">
        <w:rPr>
          <w:rFonts w:ascii="Times New Roman" w:hAnsi="Times New Roman"/>
          <w:bCs/>
          <w:lang w:eastAsia="en-US"/>
        </w:rPr>
        <w:t xml:space="preserve"> R</w:t>
      </w:r>
      <w:r w:rsidR="00ED2FAA">
        <w:rPr>
          <w:rFonts w:ascii="Times New Roman" w:hAnsi="Times New Roman"/>
          <w:bCs/>
          <w:lang w:eastAsia="en-US"/>
        </w:rPr>
        <w:t>.</w:t>
      </w:r>
      <w:r w:rsidRPr="002F2B0E">
        <w:rPr>
          <w:rFonts w:ascii="Times New Roman" w:hAnsi="Times New Roman"/>
          <w:bCs/>
          <w:lang w:eastAsia="en-US"/>
        </w:rPr>
        <w:t xml:space="preserve"> 2006</w:t>
      </w:r>
      <w:r w:rsidR="00ED2FAA">
        <w:rPr>
          <w:rFonts w:ascii="Times New Roman" w:hAnsi="Times New Roman"/>
          <w:bCs/>
          <w:lang w:eastAsia="en-US"/>
        </w:rPr>
        <w:t>.</w:t>
      </w:r>
      <w:r w:rsidRPr="002F2B0E">
        <w:rPr>
          <w:rFonts w:ascii="Times New Roman" w:hAnsi="Times New Roman"/>
          <w:b/>
          <w:bCs/>
          <w:lang w:eastAsia="en-US"/>
        </w:rPr>
        <w:t xml:space="preserve"> </w:t>
      </w:r>
      <w:r w:rsidRPr="002F2B0E">
        <w:rPr>
          <w:rFonts w:ascii="Times New Roman" w:hAnsi="Times New Roman"/>
          <w:lang w:eastAsia="en-US"/>
        </w:rPr>
        <w:t xml:space="preserve">Assessing the accuracy of species distribution models: prevalence, kappa and the true skill statistic (TSS). </w:t>
      </w:r>
      <w:r w:rsidRPr="002F2B0E">
        <w:rPr>
          <w:rFonts w:ascii="Times New Roman" w:hAnsi="Times New Roman"/>
          <w:iCs/>
          <w:lang w:eastAsia="en-US"/>
        </w:rPr>
        <w:t>J</w:t>
      </w:r>
      <w:r w:rsidR="00ED2FAA">
        <w:rPr>
          <w:rFonts w:ascii="Times New Roman" w:hAnsi="Times New Roman"/>
          <w:iCs/>
          <w:lang w:eastAsia="en-US"/>
        </w:rPr>
        <w:t>.</w:t>
      </w:r>
      <w:r w:rsidRPr="002F2B0E">
        <w:rPr>
          <w:rFonts w:ascii="Times New Roman" w:hAnsi="Times New Roman"/>
          <w:iCs/>
          <w:lang w:eastAsia="en-US"/>
        </w:rPr>
        <w:t xml:space="preserve"> Appl</w:t>
      </w:r>
      <w:r w:rsidR="00ED2FAA">
        <w:rPr>
          <w:rFonts w:ascii="Times New Roman" w:hAnsi="Times New Roman"/>
          <w:iCs/>
          <w:lang w:eastAsia="en-US"/>
        </w:rPr>
        <w:t>.</w:t>
      </w:r>
      <w:r w:rsidRPr="002F2B0E">
        <w:rPr>
          <w:rFonts w:ascii="Times New Roman" w:hAnsi="Times New Roman"/>
          <w:iCs/>
          <w:lang w:eastAsia="en-US"/>
        </w:rPr>
        <w:t xml:space="preserve"> Ecol</w:t>
      </w:r>
      <w:r w:rsidR="00ED2FAA">
        <w:rPr>
          <w:rFonts w:ascii="Times New Roman" w:hAnsi="Times New Roman"/>
          <w:iCs/>
          <w:lang w:eastAsia="en-US"/>
        </w:rPr>
        <w:t>.</w:t>
      </w:r>
      <w:r w:rsidRPr="002F2B0E">
        <w:rPr>
          <w:rFonts w:ascii="Times New Roman" w:hAnsi="Times New Roman"/>
          <w:iCs/>
          <w:lang w:eastAsia="en-US"/>
        </w:rPr>
        <w:t xml:space="preserve"> </w:t>
      </w:r>
      <w:r w:rsidRPr="002F2B0E">
        <w:rPr>
          <w:rFonts w:ascii="Times New Roman" w:hAnsi="Times New Roman"/>
          <w:bCs/>
          <w:lang w:eastAsia="en-US"/>
        </w:rPr>
        <w:t>43</w:t>
      </w:r>
      <w:r w:rsidR="00ED2FAA">
        <w:rPr>
          <w:rFonts w:ascii="Times New Roman" w:hAnsi="Times New Roman"/>
          <w:bCs/>
          <w:lang w:eastAsia="en-US"/>
        </w:rPr>
        <w:t>,</w:t>
      </w:r>
      <w:r w:rsidRPr="002F2B0E">
        <w:rPr>
          <w:rFonts w:ascii="Times New Roman" w:hAnsi="Times New Roman"/>
          <w:b/>
          <w:bCs/>
          <w:lang w:eastAsia="en-US"/>
        </w:rPr>
        <w:t xml:space="preserve"> </w:t>
      </w:r>
      <w:r w:rsidRPr="002F2B0E">
        <w:rPr>
          <w:rFonts w:ascii="Times New Roman" w:hAnsi="Times New Roman"/>
          <w:lang w:eastAsia="en-US"/>
        </w:rPr>
        <w:t xml:space="preserve">1223–1232. </w:t>
      </w:r>
    </w:p>
    <w:p w14:paraId="561EBABD" w14:textId="7A09E700" w:rsidR="009454B2" w:rsidRDefault="009454B2" w:rsidP="009454B2">
      <w:pPr>
        <w:widowControl w:val="0"/>
        <w:autoSpaceDE w:val="0"/>
        <w:autoSpaceDN w:val="0"/>
        <w:adjustRightInd w:val="0"/>
        <w:spacing w:line="360" w:lineRule="auto"/>
        <w:ind w:left="360" w:hanging="360"/>
        <w:rPr>
          <w:rFonts w:ascii="Times New Roman" w:hAnsi="Times New Roman"/>
        </w:rPr>
      </w:pPr>
      <w:proofErr w:type="spellStart"/>
      <w:r>
        <w:rPr>
          <w:rFonts w:ascii="Times New Roman" w:hAnsi="Times New Roman"/>
        </w:rPr>
        <w:t>Bandelt</w:t>
      </w:r>
      <w:proofErr w:type="spellEnd"/>
      <w:r w:rsidR="00ED2FAA">
        <w:rPr>
          <w:rFonts w:ascii="Times New Roman" w:hAnsi="Times New Roman"/>
        </w:rPr>
        <w:t>,</w:t>
      </w:r>
      <w:r>
        <w:rPr>
          <w:rFonts w:ascii="Times New Roman" w:hAnsi="Times New Roman"/>
        </w:rPr>
        <w:t xml:space="preserve"> H</w:t>
      </w:r>
      <w:r w:rsidR="00ED2FAA">
        <w:rPr>
          <w:rFonts w:ascii="Times New Roman" w:hAnsi="Times New Roman"/>
        </w:rPr>
        <w:t>.</w:t>
      </w:r>
      <w:r>
        <w:rPr>
          <w:rFonts w:ascii="Times New Roman" w:hAnsi="Times New Roman"/>
        </w:rPr>
        <w:t>J</w:t>
      </w:r>
      <w:r w:rsidR="00ED2FAA">
        <w:rPr>
          <w:rFonts w:ascii="Times New Roman" w:hAnsi="Times New Roman"/>
        </w:rPr>
        <w:t>.</w:t>
      </w:r>
      <w:r>
        <w:rPr>
          <w:rFonts w:ascii="Times New Roman" w:hAnsi="Times New Roman"/>
        </w:rPr>
        <w:t>, Forster</w:t>
      </w:r>
      <w:r w:rsidR="00ED2FAA">
        <w:rPr>
          <w:rFonts w:ascii="Times New Roman" w:hAnsi="Times New Roman"/>
        </w:rPr>
        <w:t>,</w:t>
      </w:r>
      <w:r>
        <w:rPr>
          <w:rFonts w:ascii="Times New Roman" w:hAnsi="Times New Roman"/>
        </w:rPr>
        <w:t xml:space="preserve"> P</w:t>
      </w:r>
      <w:r w:rsidR="00ED2FAA">
        <w:rPr>
          <w:rFonts w:ascii="Times New Roman" w:hAnsi="Times New Roman"/>
        </w:rPr>
        <w:t>.</w:t>
      </w:r>
      <w:r>
        <w:rPr>
          <w:rFonts w:ascii="Times New Roman" w:hAnsi="Times New Roman"/>
        </w:rPr>
        <w:t xml:space="preserve">, </w:t>
      </w:r>
      <w:proofErr w:type="spellStart"/>
      <w:r>
        <w:rPr>
          <w:rFonts w:ascii="Times New Roman" w:hAnsi="Times New Roman"/>
        </w:rPr>
        <w:t>Ro</w:t>
      </w:r>
      <w:r w:rsidRPr="009454B2">
        <w:rPr>
          <w:rFonts w:ascii="Times New Roman" w:hAnsi="Times New Roman"/>
        </w:rPr>
        <w:t>hl</w:t>
      </w:r>
      <w:proofErr w:type="spellEnd"/>
      <w:r w:rsidR="00ED2FAA">
        <w:rPr>
          <w:rFonts w:ascii="Times New Roman" w:hAnsi="Times New Roman"/>
        </w:rPr>
        <w:t>,</w:t>
      </w:r>
      <w:r w:rsidRPr="009454B2">
        <w:rPr>
          <w:rFonts w:ascii="Times New Roman" w:hAnsi="Times New Roman"/>
        </w:rPr>
        <w:t xml:space="preserve"> A. 1999. Median-joining networks for inferring intraspecific phylogenies. Mol</w:t>
      </w:r>
      <w:r w:rsidR="00ED2FAA">
        <w:rPr>
          <w:rFonts w:ascii="Times New Roman" w:hAnsi="Times New Roman"/>
        </w:rPr>
        <w:t>.</w:t>
      </w:r>
      <w:r w:rsidRPr="009454B2">
        <w:rPr>
          <w:rFonts w:ascii="Times New Roman" w:hAnsi="Times New Roman"/>
        </w:rPr>
        <w:t xml:space="preserve"> Biol</w:t>
      </w:r>
      <w:r w:rsidR="00ED2FAA">
        <w:rPr>
          <w:rFonts w:ascii="Times New Roman" w:hAnsi="Times New Roman"/>
        </w:rPr>
        <w:t>.</w:t>
      </w:r>
      <w:r w:rsidRPr="009454B2">
        <w:rPr>
          <w:rFonts w:ascii="Times New Roman" w:hAnsi="Times New Roman"/>
        </w:rPr>
        <w:t xml:space="preserve"> </w:t>
      </w:r>
      <w:proofErr w:type="spellStart"/>
      <w:r w:rsidRPr="009454B2">
        <w:rPr>
          <w:rFonts w:ascii="Times New Roman" w:hAnsi="Times New Roman"/>
        </w:rPr>
        <w:t>Evol</w:t>
      </w:r>
      <w:proofErr w:type="spellEnd"/>
      <w:r w:rsidR="00ED2FAA">
        <w:rPr>
          <w:rFonts w:ascii="Times New Roman" w:hAnsi="Times New Roman"/>
        </w:rPr>
        <w:t>. 16,</w:t>
      </w:r>
      <w:r w:rsidRPr="009454B2">
        <w:rPr>
          <w:rFonts w:ascii="Times New Roman" w:hAnsi="Times New Roman"/>
        </w:rPr>
        <w:t xml:space="preserve"> 37–48. </w:t>
      </w:r>
    </w:p>
    <w:p w14:paraId="716044E6" w14:textId="57044404" w:rsidR="0074232C" w:rsidRPr="0074232C" w:rsidRDefault="0074232C" w:rsidP="0074232C">
      <w:pPr>
        <w:pStyle w:val="Body"/>
        <w:tabs>
          <w:tab w:val="left" w:pos="450"/>
        </w:tabs>
        <w:suppressAutoHyphens/>
        <w:spacing w:line="360" w:lineRule="auto"/>
        <w:ind w:left="360" w:hanging="360"/>
        <w:rPr>
          <w:rFonts w:cs="Times New Roman"/>
          <w:color w:val="auto"/>
        </w:rPr>
      </w:pPr>
      <w:r w:rsidRPr="002F2B0E">
        <w:rPr>
          <w:rFonts w:cs="Times New Roman"/>
          <w:color w:val="auto"/>
        </w:rPr>
        <w:t>Burnham</w:t>
      </w:r>
      <w:r>
        <w:rPr>
          <w:rFonts w:cs="Times New Roman"/>
          <w:color w:val="auto"/>
        </w:rPr>
        <w:t>,</w:t>
      </w:r>
      <w:r w:rsidRPr="002F2B0E">
        <w:rPr>
          <w:rFonts w:cs="Times New Roman"/>
          <w:color w:val="auto"/>
        </w:rPr>
        <w:t xml:space="preserve"> K</w:t>
      </w:r>
      <w:r>
        <w:rPr>
          <w:rFonts w:cs="Times New Roman"/>
          <w:color w:val="auto"/>
        </w:rPr>
        <w:t>.</w:t>
      </w:r>
      <w:r w:rsidRPr="002F2B0E">
        <w:rPr>
          <w:rFonts w:cs="Times New Roman"/>
          <w:color w:val="auto"/>
        </w:rPr>
        <w:t>P</w:t>
      </w:r>
      <w:r>
        <w:rPr>
          <w:rFonts w:cs="Times New Roman"/>
          <w:color w:val="auto"/>
        </w:rPr>
        <w:t>.</w:t>
      </w:r>
      <w:r w:rsidRPr="002F2B0E">
        <w:rPr>
          <w:rFonts w:cs="Times New Roman"/>
          <w:color w:val="auto"/>
        </w:rPr>
        <w:t>, Anderson</w:t>
      </w:r>
      <w:r>
        <w:rPr>
          <w:rFonts w:cs="Times New Roman"/>
          <w:color w:val="auto"/>
        </w:rPr>
        <w:t>,</w:t>
      </w:r>
      <w:r w:rsidRPr="002F2B0E">
        <w:rPr>
          <w:rFonts w:cs="Times New Roman"/>
          <w:color w:val="auto"/>
        </w:rPr>
        <w:t xml:space="preserve"> D</w:t>
      </w:r>
      <w:r>
        <w:rPr>
          <w:rFonts w:cs="Times New Roman"/>
          <w:color w:val="auto"/>
        </w:rPr>
        <w:t>.</w:t>
      </w:r>
      <w:r w:rsidRPr="002F2B0E">
        <w:rPr>
          <w:rFonts w:cs="Times New Roman"/>
          <w:color w:val="auto"/>
        </w:rPr>
        <w:t>R</w:t>
      </w:r>
      <w:r>
        <w:rPr>
          <w:rFonts w:cs="Times New Roman"/>
          <w:color w:val="auto"/>
        </w:rPr>
        <w:t>.</w:t>
      </w:r>
      <w:r w:rsidRPr="002F2B0E">
        <w:rPr>
          <w:rFonts w:cs="Times New Roman"/>
          <w:color w:val="auto"/>
        </w:rPr>
        <w:t xml:space="preserve"> 2002</w:t>
      </w:r>
      <w:r>
        <w:rPr>
          <w:rFonts w:cs="Times New Roman"/>
          <w:color w:val="auto"/>
        </w:rPr>
        <w:t>.</w:t>
      </w:r>
      <w:r w:rsidRPr="002F2B0E">
        <w:rPr>
          <w:rFonts w:cs="Times New Roman"/>
          <w:color w:val="auto"/>
        </w:rPr>
        <w:t xml:space="preserve"> Model selection and </w:t>
      </w:r>
      <w:proofErr w:type="spellStart"/>
      <w:r w:rsidRPr="002F2B0E">
        <w:rPr>
          <w:rFonts w:cs="Times New Roman"/>
          <w:color w:val="auto"/>
        </w:rPr>
        <w:t>multimodel</w:t>
      </w:r>
      <w:proofErr w:type="spellEnd"/>
      <w:r w:rsidRPr="002F2B0E">
        <w:rPr>
          <w:rFonts w:cs="Times New Roman"/>
          <w:color w:val="auto"/>
        </w:rPr>
        <w:t xml:space="preserve"> inference: a practical information-theoretic approach</w:t>
      </w:r>
      <w:r w:rsidRPr="002F2B0E">
        <w:rPr>
          <w:rFonts w:cs="Times New Roman"/>
          <w:i/>
          <w:iCs/>
          <w:color w:val="auto"/>
        </w:rPr>
        <w:t>,</w:t>
      </w:r>
      <w:r w:rsidRPr="002F2B0E">
        <w:rPr>
          <w:rFonts w:cs="Times New Roman"/>
          <w:color w:val="auto"/>
        </w:rPr>
        <w:t xml:space="preserve"> 2</w:t>
      </w:r>
      <w:r w:rsidRPr="002F2B0E">
        <w:rPr>
          <w:rFonts w:cs="Times New Roman"/>
          <w:color w:val="auto"/>
          <w:vertAlign w:val="superscript"/>
        </w:rPr>
        <w:t>nd</w:t>
      </w:r>
      <w:r w:rsidRPr="002F2B0E">
        <w:rPr>
          <w:rFonts w:cs="Times New Roman"/>
          <w:color w:val="auto"/>
        </w:rPr>
        <w:t xml:space="preserve"> </w:t>
      </w:r>
      <w:proofErr w:type="spellStart"/>
      <w:r w:rsidRPr="002F2B0E">
        <w:rPr>
          <w:rFonts w:cs="Times New Roman"/>
          <w:color w:val="auto"/>
        </w:rPr>
        <w:t>edn</w:t>
      </w:r>
      <w:proofErr w:type="spellEnd"/>
      <w:r w:rsidRPr="002F2B0E">
        <w:rPr>
          <w:rFonts w:cs="Times New Roman"/>
          <w:color w:val="auto"/>
        </w:rPr>
        <w:t>. Springer: New York.</w:t>
      </w:r>
    </w:p>
    <w:p w14:paraId="640A54C0" w14:textId="35DE05B1" w:rsidR="00D02F02" w:rsidRPr="000D1269" w:rsidRDefault="00D02F02" w:rsidP="00D02F02">
      <w:pPr>
        <w:widowControl w:val="0"/>
        <w:autoSpaceDE w:val="0"/>
        <w:autoSpaceDN w:val="0"/>
        <w:adjustRightInd w:val="0"/>
        <w:spacing w:line="360" w:lineRule="auto"/>
        <w:ind w:left="360" w:hanging="360"/>
        <w:rPr>
          <w:rFonts w:ascii="Times New Roman" w:hAnsi="Times New Roman"/>
          <w:lang w:val="en-GB"/>
        </w:rPr>
      </w:pPr>
      <w:r w:rsidRPr="000D1269">
        <w:rPr>
          <w:rFonts w:ascii="Times New Roman" w:hAnsi="Times New Roman"/>
          <w:lang w:val="en-GB"/>
        </w:rPr>
        <w:t>Carvalho</w:t>
      </w:r>
      <w:r>
        <w:rPr>
          <w:rFonts w:ascii="Times New Roman" w:hAnsi="Times New Roman"/>
          <w:lang w:val="en-GB"/>
        </w:rPr>
        <w:t>,</w:t>
      </w:r>
      <w:r w:rsidRPr="000D1269">
        <w:rPr>
          <w:rFonts w:ascii="Times New Roman" w:hAnsi="Times New Roman"/>
          <w:lang w:val="en-GB"/>
        </w:rPr>
        <w:t xml:space="preserve"> C</w:t>
      </w:r>
      <w:r>
        <w:rPr>
          <w:rFonts w:ascii="Times New Roman" w:hAnsi="Times New Roman"/>
          <w:lang w:val="en-GB"/>
        </w:rPr>
        <w:t>.</w:t>
      </w:r>
      <w:r w:rsidRPr="000D1269">
        <w:rPr>
          <w:rFonts w:ascii="Times New Roman" w:hAnsi="Times New Roman"/>
          <w:lang w:val="en-GB"/>
        </w:rPr>
        <w:t>S</w:t>
      </w:r>
      <w:r>
        <w:rPr>
          <w:rFonts w:ascii="Times New Roman" w:hAnsi="Times New Roman"/>
          <w:lang w:val="en-GB"/>
        </w:rPr>
        <w:t>.</w:t>
      </w:r>
      <w:r w:rsidRPr="000D1269">
        <w:rPr>
          <w:rFonts w:ascii="Times New Roman" w:hAnsi="Times New Roman"/>
          <w:lang w:val="en-GB"/>
        </w:rPr>
        <w:t>, Ribeiro</w:t>
      </w:r>
      <w:r>
        <w:rPr>
          <w:rFonts w:ascii="Times New Roman" w:hAnsi="Times New Roman"/>
          <w:lang w:val="en-GB"/>
        </w:rPr>
        <w:t>,</w:t>
      </w:r>
      <w:r w:rsidRPr="000D1269">
        <w:rPr>
          <w:rFonts w:ascii="Times New Roman" w:hAnsi="Times New Roman"/>
          <w:lang w:val="en-GB"/>
        </w:rPr>
        <w:t xml:space="preserve"> M</w:t>
      </w:r>
      <w:r>
        <w:rPr>
          <w:rFonts w:ascii="Times New Roman" w:hAnsi="Times New Roman"/>
          <w:lang w:val="en-GB"/>
        </w:rPr>
        <w:t>.</w:t>
      </w:r>
      <w:r w:rsidRPr="000D1269">
        <w:rPr>
          <w:rFonts w:ascii="Times New Roman" w:hAnsi="Times New Roman"/>
          <w:lang w:val="en-GB"/>
        </w:rPr>
        <w:t>C</w:t>
      </w:r>
      <w:r>
        <w:rPr>
          <w:rFonts w:ascii="Times New Roman" w:hAnsi="Times New Roman"/>
          <w:lang w:val="en-GB"/>
        </w:rPr>
        <w:t>.</w:t>
      </w:r>
      <w:r w:rsidRPr="000D1269">
        <w:rPr>
          <w:rFonts w:ascii="Times New Roman" w:hAnsi="Times New Roman"/>
          <w:lang w:val="en-GB"/>
        </w:rPr>
        <w:t xml:space="preserve">, </w:t>
      </w:r>
      <w:proofErr w:type="spellStart"/>
      <w:r w:rsidRPr="000D1269">
        <w:rPr>
          <w:rFonts w:ascii="Times New Roman" w:hAnsi="Times New Roman"/>
          <w:lang w:val="en-GB"/>
        </w:rPr>
        <w:t>Côrtes</w:t>
      </w:r>
      <w:proofErr w:type="spellEnd"/>
      <w:r>
        <w:rPr>
          <w:rFonts w:ascii="Times New Roman" w:hAnsi="Times New Roman"/>
          <w:lang w:val="en-GB"/>
        </w:rPr>
        <w:t>,</w:t>
      </w:r>
      <w:r w:rsidRPr="000D1269">
        <w:rPr>
          <w:rFonts w:ascii="Times New Roman" w:hAnsi="Times New Roman"/>
          <w:lang w:val="en-GB"/>
        </w:rPr>
        <w:t xml:space="preserve"> M</w:t>
      </w:r>
      <w:r>
        <w:rPr>
          <w:rFonts w:ascii="Times New Roman" w:hAnsi="Times New Roman"/>
          <w:lang w:val="en-GB"/>
        </w:rPr>
        <w:t>.</w:t>
      </w:r>
      <w:r w:rsidRPr="000D1269">
        <w:rPr>
          <w:rFonts w:ascii="Times New Roman" w:hAnsi="Times New Roman"/>
          <w:lang w:val="en-GB"/>
        </w:rPr>
        <w:t>C</w:t>
      </w:r>
      <w:r>
        <w:rPr>
          <w:rFonts w:ascii="Times New Roman" w:hAnsi="Times New Roman"/>
          <w:lang w:val="en-GB"/>
        </w:rPr>
        <w:t>.</w:t>
      </w:r>
      <w:r w:rsidRPr="000D1269">
        <w:rPr>
          <w:rFonts w:ascii="Times New Roman" w:hAnsi="Times New Roman"/>
          <w:lang w:val="en-GB"/>
        </w:rPr>
        <w:t xml:space="preserve">, </w:t>
      </w:r>
      <w:proofErr w:type="spellStart"/>
      <w:r w:rsidRPr="000D1269">
        <w:rPr>
          <w:rFonts w:ascii="Times New Roman" w:hAnsi="Times New Roman"/>
          <w:lang w:val="en-GB"/>
        </w:rPr>
        <w:t>Galetti</w:t>
      </w:r>
      <w:proofErr w:type="spellEnd"/>
      <w:r>
        <w:rPr>
          <w:rFonts w:ascii="Times New Roman" w:hAnsi="Times New Roman"/>
          <w:lang w:val="en-GB"/>
        </w:rPr>
        <w:t>,</w:t>
      </w:r>
      <w:r w:rsidRPr="000D1269">
        <w:rPr>
          <w:rFonts w:ascii="Times New Roman" w:hAnsi="Times New Roman"/>
          <w:lang w:val="en-GB"/>
        </w:rPr>
        <w:t xml:space="preserve"> M</w:t>
      </w:r>
      <w:r>
        <w:rPr>
          <w:rFonts w:ascii="Times New Roman" w:hAnsi="Times New Roman"/>
          <w:lang w:val="en-GB"/>
        </w:rPr>
        <w:t>.</w:t>
      </w:r>
      <w:r w:rsidRPr="000D1269">
        <w:rPr>
          <w:rFonts w:ascii="Times New Roman" w:hAnsi="Times New Roman"/>
          <w:lang w:val="en-GB"/>
        </w:rPr>
        <w:t xml:space="preserve">, </w:t>
      </w:r>
      <w:proofErr w:type="spellStart"/>
      <w:r w:rsidRPr="000D1269">
        <w:rPr>
          <w:rFonts w:ascii="Times New Roman" w:hAnsi="Times New Roman"/>
          <w:lang w:val="en-GB"/>
        </w:rPr>
        <w:t>Collevatti</w:t>
      </w:r>
      <w:proofErr w:type="spellEnd"/>
      <w:r>
        <w:rPr>
          <w:rFonts w:ascii="Times New Roman" w:hAnsi="Times New Roman"/>
          <w:lang w:val="en-GB"/>
        </w:rPr>
        <w:t>,</w:t>
      </w:r>
      <w:r w:rsidRPr="000D1269">
        <w:rPr>
          <w:rFonts w:ascii="Times New Roman" w:hAnsi="Times New Roman"/>
          <w:lang w:val="en-GB"/>
        </w:rPr>
        <w:t xml:space="preserve"> R</w:t>
      </w:r>
      <w:r>
        <w:rPr>
          <w:rFonts w:ascii="Times New Roman" w:hAnsi="Times New Roman"/>
          <w:lang w:val="en-GB"/>
        </w:rPr>
        <w:t>.</w:t>
      </w:r>
      <w:r w:rsidRPr="000D1269">
        <w:rPr>
          <w:rFonts w:ascii="Times New Roman" w:hAnsi="Times New Roman"/>
          <w:lang w:val="en-GB"/>
        </w:rPr>
        <w:t>G</w:t>
      </w:r>
      <w:r>
        <w:rPr>
          <w:rFonts w:ascii="Times New Roman" w:hAnsi="Times New Roman"/>
          <w:lang w:val="en-GB"/>
        </w:rPr>
        <w:t>.</w:t>
      </w:r>
      <w:r w:rsidRPr="000D1269">
        <w:rPr>
          <w:rFonts w:ascii="Times New Roman" w:hAnsi="Times New Roman"/>
          <w:lang w:val="en-GB"/>
        </w:rPr>
        <w:t xml:space="preserve"> </w:t>
      </w:r>
      <w:r>
        <w:rPr>
          <w:rFonts w:ascii="Times New Roman" w:hAnsi="Times New Roman"/>
          <w:lang w:val="en-GB"/>
        </w:rPr>
        <w:t>2015.</w:t>
      </w:r>
      <w:r w:rsidRPr="000D1269">
        <w:rPr>
          <w:rFonts w:ascii="Times New Roman" w:hAnsi="Times New Roman"/>
          <w:lang w:val="en-GB"/>
        </w:rPr>
        <w:t xml:space="preserve"> Contemporary and historic factors influence d</w:t>
      </w:r>
      <w:r>
        <w:rPr>
          <w:rFonts w:ascii="Times New Roman" w:hAnsi="Times New Roman"/>
          <w:lang w:val="en-GB"/>
        </w:rPr>
        <w:t>ifferently genetic differentia</w:t>
      </w:r>
      <w:r w:rsidRPr="000D1269">
        <w:rPr>
          <w:rFonts w:ascii="Times New Roman" w:hAnsi="Times New Roman"/>
          <w:lang w:val="en-GB"/>
        </w:rPr>
        <w:t>tion and diversity in a tropical palm. Heredity 115</w:t>
      </w:r>
      <w:r>
        <w:rPr>
          <w:rFonts w:ascii="Times New Roman" w:hAnsi="Times New Roman"/>
          <w:lang w:val="en-GB"/>
        </w:rPr>
        <w:t>,</w:t>
      </w:r>
      <w:r w:rsidRPr="000D1269">
        <w:rPr>
          <w:rFonts w:ascii="Times New Roman" w:hAnsi="Times New Roman"/>
          <w:lang w:val="en-GB"/>
        </w:rPr>
        <w:t xml:space="preserve"> 216–224. </w:t>
      </w:r>
    </w:p>
    <w:p w14:paraId="25CDD252" w14:textId="62F6782D" w:rsidR="00D02F02" w:rsidRPr="00D02F02" w:rsidRDefault="00D02F02" w:rsidP="00D02F02">
      <w:pPr>
        <w:widowControl w:val="0"/>
        <w:autoSpaceDE w:val="0"/>
        <w:autoSpaceDN w:val="0"/>
        <w:adjustRightInd w:val="0"/>
        <w:spacing w:line="360" w:lineRule="auto"/>
        <w:ind w:left="360" w:hanging="360"/>
        <w:rPr>
          <w:rFonts w:ascii="Times New Roman" w:hAnsi="Times New Roman"/>
          <w:bCs/>
          <w:lang w:val="en-GB"/>
        </w:rPr>
      </w:pPr>
      <w:r w:rsidRPr="000D1269">
        <w:rPr>
          <w:rFonts w:ascii="Times New Roman" w:hAnsi="Times New Roman"/>
          <w:bCs/>
          <w:lang w:val="en-GB"/>
        </w:rPr>
        <w:t>Carvalho</w:t>
      </w:r>
      <w:r>
        <w:rPr>
          <w:rFonts w:ascii="Times New Roman" w:hAnsi="Times New Roman"/>
          <w:bCs/>
          <w:lang w:val="en-GB"/>
        </w:rPr>
        <w:t>,</w:t>
      </w:r>
      <w:r w:rsidRPr="000D1269">
        <w:rPr>
          <w:rFonts w:ascii="Times New Roman" w:hAnsi="Times New Roman"/>
          <w:bCs/>
          <w:lang w:val="en-GB"/>
        </w:rPr>
        <w:t xml:space="preserve"> C</w:t>
      </w:r>
      <w:r>
        <w:rPr>
          <w:rFonts w:ascii="Times New Roman" w:hAnsi="Times New Roman"/>
          <w:bCs/>
          <w:lang w:val="en-GB"/>
        </w:rPr>
        <w:t>.</w:t>
      </w:r>
      <w:r w:rsidRPr="000D1269">
        <w:rPr>
          <w:rFonts w:ascii="Times New Roman" w:hAnsi="Times New Roman"/>
          <w:bCs/>
          <w:lang w:val="en-GB"/>
        </w:rPr>
        <w:t>S</w:t>
      </w:r>
      <w:r>
        <w:rPr>
          <w:rFonts w:ascii="Times New Roman" w:hAnsi="Times New Roman"/>
          <w:bCs/>
          <w:lang w:val="en-GB"/>
        </w:rPr>
        <w:t>.</w:t>
      </w:r>
      <w:r w:rsidRPr="000D1269">
        <w:rPr>
          <w:rFonts w:ascii="Times New Roman" w:hAnsi="Times New Roman"/>
          <w:bCs/>
          <w:lang w:val="en-GB"/>
        </w:rPr>
        <w:t>, Ballesteros-Mejia</w:t>
      </w:r>
      <w:r>
        <w:rPr>
          <w:rFonts w:ascii="Times New Roman" w:hAnsi="Times New Roman"/>
          <w:bCs/>
          <w:lang w:val="en-GB"/>
        </w:rPr>
        <w:t>,</w:t>
      </w:r>
      <w:r w:rsidRPr="000D1269">
        <w:rPr>
          <w:rFonts w:ascii="Times New Roman" w:hAnsi="Times New Roman"/>
          <w:bCs/>
          <w:lang w:val="en-GB"/>
        </w:rPr>
        <w:t xml:space="preserve"> L</w:t>
      </w:r>
      <w:r>
        <w:rPr>
          <w:rFonts w:ascii="Times New Roman" w:hAnsi="Times New Roman"/>
          <w:bCs/>
          <w:lang w:val="en-GB"/>
        </w:rPr>
        <w:t>.</w:t>
      </w:r>
      <w:r w:rsidRPr="000D1269">
        <w:rPr>
          <w:rFonts w:ascii="Times New Roman" w:hAnsi="Times New Roman"/>
          <w:bCs/>
          <w:lang w:val="en-GB"/>
        </w:rPr>
        <w:t>, Ribeiro</w:t>
      </w:r>
      <w:r>
        <w:rPr>
          <w:rFonts w:ascii="Times New Roman" w:hAnsi="Times New Roman"/>
          <w:bCs/>
          <w:lang w:val="en-GB"/>
        </w:rPr>
        <w:t>,</w:t>
      </w:r>
      <w:r w:rsidRPr="000D1269">
        <w:rPr>
          <w:rFonts w:ascii="Times New Roman" w:hAnsi="Times New Roman"/>
          <w:bCs/>
          <w:lang w:val="en-GB"/>
        </w:rPr>
        <w:t xml:space="preserve"> M</w:t>
      </w:r>
      <w:r>
        <w:rPr>
          <w:rFonts w:ascii="Times New Roman" w:hAnsi="Times New Roman"/>
          <w:bCs/>
          <w:lang w:val="en-GB"/>
        </w:rPr>
        <w:t>.</w:t>
      </w:r>
      <w:r w:rsidRPr="000D1269">
        <w:rPr>
          <w:rFonts w:ascii="Times New Roman" w:hAnsi="Times New Roman"/>
          <w:bCs/>
          <w:lang w:val="en-GB"/>
        </w:rPr>
        <w:t>C</w:t>
      </w:r>
      <w:r>
        <w:rPr>
          <w:rFonts w:ascii="Times New Roman" w:hAnsi="Times New Roman"/>
          <w:bCs/>
          <w:lang w:val="en-GB"/>
        </w:rPr>
        <w:t>.</w:t>
      </w:r>
      <w:r w:rsidRPr="000D1269">
        <w:rPr>
          <w:rFonts w:ascii="Times New Roman" w:hAnsi="Times New Roman"/>
          <w:bCs/>
          <w:lang w:val="en-GB"/>
        </w:rPr>
        <w:t xml:space="preserve">, </w:t>
      </w:r>
      <w:proofErr w:type="spellStart"/>
      <w:r w:rsidRPr="000D1269">
        <w:rPr>
          <w:rFonts w:ascii="Times New Roman" w:hAnsi="Times New Roman"/>
          <w:bCs/>
          <w:lang w:val="en-GB"/>
        </w:rPr>
        <w:t>Côrtes</w:t>
      </w:r>
      <w:proofErr w:type="spellEnd"/>
      <w:r>
        <w:rPr>
          <w:rFonts w:ascii="Times New Roman" w:hAnsi="Times New Roman"/>
          <w:bCs/>
          <w:lang w:val="en-GB"/>
        </w:rPr>
        <w:t>,</w:t>
      </w:r>
      <w:r w:rsidRPr="000D1269">
        <w:rPr>
          <w:rFonts w:ascii="Times New Roman" w:hAnsi="Times New Roman"/>
          <w:bCs/>
          <w:lang w:val="en-GB"/>
        </w:rPr>
        <w:t xml:space="preserve"> M</w:t>
      </w:r>
      <w:r>
        <w:rPr>
          <w:rFonts w:ascii="Times New Roman" w:hAnsi="Times New Roman"/>
          <w:bCs/>
          <w:lang w:val="en-GB"/>
        </w:rPr>
        <w:t>.</w:t>
      </w:r>
      <w:r w:rsidRPr="000D1269">
        <w:rPr>
          <w:rFonts w:ascii="Times New Roman" w:hAnsi="Times New Roman"/>
          <w:bCs/>
          <w:lang w:val="en-GB"/>
        </w:rPr>
        <w:t>C</w:t>
      </w:r>
      <w:r>
        <w:rPr>
          <w:rFonts w:ascii="Times New Roman" w:hAnsi="Times New Roman"/>
          <w:bCs/>
          <w:lang w:val="en-GB"/>
        </w:rPr>
        <w:t>.</w:t>
      </w:r>
      <w:r w:rsidRPr="000D1269">
        <w:rPr>
          <w:rFonts w:ascii="Times New Roman" w:hAnsi="Times New Roman"/>
          <w:bCs/>
          <w:lang w:val="en-GB"/>
        </w:rPr>
        <w:t>, Santos</w:t>
      </w:r>
      <w:r>
        <w:rPr>
          <w:rFonts w:ascii="Times New Roman" w:hAnsi="Times New Roman"/>
          <w:bCs/>
          <w:lang w:val="en-GB"/>
        </w:rPr>
        <w:t>,</w:t>
      </w:r>
      <w:r w:rsidRPr="000D1269">
        <w:rPr>
          <w:rFonts w:ascii="Times New Roman" w:hAnsi="Times New Roman"/>
          <w:bCs/>
          <w:lang w:val="en-GB"/>
        </w:rPr>
        <w:t xml:space="preserve"> A</w:t>
      </w:r>
      <w:r>
        <w:rPr>
          <w:rFonts w:ascii="Times New Roman" w:hAnsi="Times New Roman"/>
          <w:bCs/>
          <w:lang w:val="en-GB"/>
        </w:rPr>
        <w:t>.</w:t>
      </w:r>
      <w:r w:rsidRPr="000D1269">
        <w:rPr>
          <w:rFonts w:ascii="Times New Roman" w:hAnsi="Times New Roman"/>
          <w:bCs/>
          <w:lang w:val="en-GB"/>
        </w:rPr>
        <w:t>S</w:t>
      </w:r>
      <w:r>
        <w:rPr>
          <w:rFonts w:ascii="Times New Roman" w:hAnsi="Times New Roman"/>
          <w:bCs/>
          <w:lang w:val="en-GB"/>
        </w:rPr>
        <w:t>.</w:t>
      </w:r>
      <w:r w:rsidRPr="000D1269">
        <w:rPr>
          <w:rFonts w:ascii="Times New Roman" w:hAnsi="Times New Roman"/>
          <w:bCs/>
          <w:lang w:val="en-GB"/>
        </w:rPr>
        <w:t xml:space="preserve">, </w:t>
      </w:r>
      <w:proofErr w:type="spellStart"/>
      <w:r w:rsidRPr="000D1269">
        <w:rPr>
          <w:rFonts w:ascii="Times New Roman" w:hAnsi="Times New Roman"/>
          <w:bCs/>
          <w:lang w:val="en-GB"/>
        </w:rPr>
        <w:t>Collevatti</w:t>
      </w:r>
      <w:proofErr w:type="spellEnd"/>
      <w:r>
        <w:rPr>
          <w:rFonts w:ascii="Times New Roman" w:hAnsi="Times New Roman"/>
          <w:bCs/>
          <w:lang w:val="en-GB"/>
        </w:rPr>
        <w:t>,</w:t>
      </w:r>
      <w:r w:rsidRPr="000D1269">
        <w:rPr>
          <w:rFonts w:ascii="Times New Roman" w:hAnsi="Times New Roman"/>
          <w:bCs/>
          <w:lang w:val="en-GB"/>
        </w:rPr>
        <w:t xml:space="preserve"> R</w:t>
      </w:r>
      <w:r>
        <w:rPr>
          <w:rFonts w:ascii="Times New Roman" w:hAnsi="Times New Roman"/>
          <w:bCs/>
          <w:lang w:val="en-GB"/>
        </w:rPr>
        <w:t>.</w:t>
      </w:r>
      <w:r w:rsidRPr="000D1269">
        <w:rPr>
          <w:rFonts w:ascii="Times New Roman" w:hAnsi="Times New Roman"/>
          <w:bCs/>
          <w:lang w:val="en-GB"/>
        </w:rPr>
        <w:t>G</w:t>
      </w:r>
      <w:r>
        <w:rPr>
          <w:rFonts w:ascii="Times New Roman" w:hAnsi="Times New Roman"/>
          <w:bCs/>
          <w:lang w:val="en-GB"/>
        </w:rPr>
        <w:t>.</w:t>
      </w:r>
      <w:r w:rsidRPr="000D1269">
        <w:rPr>
          <w:rFonts w:ascii="Times New Roman" w:hAnsi="Times New Roman"/>
          <w:bCs/>
          <w:lang w:val="en-GB"/>
        </w:rPr>
        <w:t xml:space="preserve"> </w:t>
      </w:r>
      <w:r>
        <w:rPr>
          <w:rFonts w:ascii="Times New Roman" w:hAnsi="Times New Roman"/>
          <w:bCs/>
          <w:lang w:val="en-GB"/>
        </w:rPr>
        <w:t>2017.</w:t>
      </w:r>
      <w:r w:rsidRPr="000D1269">
        <w:rPr>
          <w:rFonts w:ascii="Times New Roman" w:hAnsi="Times New Roman"/>
          <w:bCs/>
          <w:lang w:val="en-GB"/>
        </w:rPr>
        <w:t xml:space="preserve"> Climatic stability and contemporary human impacts affect the genetic diversity and conservation status of a tropical palm in the Atlantic Forest of Brazil. </w:t>
      </w:r>
      <w:proofErr w:type="spellStart"/>
      <w:r w:rsidRPr="00D02F02">
        <w:rPr>
          <w:rFonts w:ascii="Times New Roman" w:hAnsi="Times New Roman"/>
          <w:bCs/>
          <w:lang w:val="en-GB"/>
        </w:rPr>
        <w:t>Conserv</w:t>
      </w:r>
      <w:proofErr w:type="spellEnd"/>
      <w:r w:rsidRPr="00D02F02">
        <w:rPr>
          <w:rFonts w:ascii="Times New Roman" w:hAnsi="Times New Roman"/>
          <w:bCs/>
          <w:lang w:val="en-GB"/>
        </w:rPr>
        <w:t xml:space="preserve">. Genet. </w:t>
      </w:r>
      <w:r w:rsidRPr="000D1269">
        <w:rPr>
          <w:rFonts w:ascii="Times New Roman" w:hAnsi="Times New Roman"/>
          <w:bCs/>
          <w:lang w:val="en-GB"/>
        </w:rPr>
        <w:t>18</w:t>
      </w:r>
      <w:r>
        <w:rPr>
          <w:rFonts w:ascii="Times New Roman" w:hAnsi="Times New Roman"/>
          <w:bCs/>
          <w:lang w:val="en-GB"/>
        </w:rPr>
        <w:t>,</w:t>
      </w:r>
      <w:r w:rsidRPr="000D1269">
        <w:rPr>
          <w:rFonts w:ascii="Times New Roman" w:hAnsi="Times New Roman"/>
          <w:bCs/>
          <w:lang w:val="en-GB"/>
        </w:rPr>
        <w:t xml:space="preserve"> 467–478.</w:t>
      </w:r>
    </w:p>
    <w:p w14:paraId="44D1966D" w14:textId="77777777" w:rsidR="00ED2FAA" w:rsidRPr="002F2B0E" w:rsidRDefault="00ED2FAA" w:rsidP="00ED2FAA">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bCs/>
          <w:lang w:eastAsia="en-US"/>
        </w:rPr>
        <w:t>Corander</w:t>
      </w:r>
      <w:proofErr w:type="spellEnd"/>
      <w:r>
        <w:rPr>
          <w:rFonts w:ascii="Times New Roman" w:hAnsi="Times New Roman"/>
          <w:bCs/>
          <w:lang w:eastAsia="en-US"/>
        </w:rPr>
        <w:t>,</w:t>
      </w:r>
      <w:r w:rsidRPr="002F2B0E">
        <w:rPr>
          <w:rFonts w:ascii="Times New Roman" w:hAnsi="Times New Roman"/>
          <w:bCs/>
          <w:lang w:eastAsia="en-US"/>
        </w:rPr>
        <w:t xml:space="preserve"> J</w:t>
      </w:r>
      <w:r>
        <w:rPr>
          <w:rFonts w:ascii="Times New Roman" w:hAnsi="Times New Roman"/>
          <w:bCs/>
          <w:lang w:eastAsia="en-US"/>
        </w:rPr>
        <w:t>.</w:t>
      </w:r>
      <w:r w:rsidRPr="002F2B0E">
        <w:rPr>
          <w:rFonts w:ascii="Times New Roman" w:hAnsi="Times New Roman"/>
          <w:bCs/>
          <w:lang w:eastAsia="en-US"/>
        </w:rPr>
        <w:t xml:space="preserve">, </w:t>
      </w:r>
      <w:proofErr w:type="spellStart"/>
      <w:r w:rsidRPr="002F2B0E">
        <w:rPr>
          <w:rFonts w:ascii="Times New Roman" w:hAnsi="Times New Roman"/>
          <w:bCs/>
          <w:lang w:eastAsia="en-US"/>
        </w:rPr>
        <w:t>Marttinen</w:t>
      </w:r>
      <w:proofErr w:type="spellEnd"/>
      <w:r>
        <w:rPr>
          <w:rFonts w:ascii="Times New Roman" w:hAnsi="Times New Roman"/>
          <w:bCs/>
          <w:lang w:eastAsia="en-US"/>
        </w:rPr>
        <w:t>,</w:t>
      </w:r>
      <w:r w:rsidRPr="002F2B0E">
        <w:rPr>
          <w:rFonts w:ascii="Times New Roman" w:hAnsi="Times New Roman"/>
          <w:bCs/>
          <w:lang w:eastAsia="en-US"/>
        </w:rPr>
        <w:t xml:space="preserve"> P</w:t>
      </w:r>
      <w:r>
        <w:rPr>
          <w:rFonts w:ascii="Times New Roman" w:hAnsi="Times New Roman"/>
          <w:bCs/>
          <w:lang w:eastAsia="en-US"/>
        </w:rPr>
        <w:t>. 2006.</w:t>
      </w:r>
      <w:r w:rsidRPr="002F2B0E">
        <w:rPr>
          <w:rFonts w:ascii="Times New Roman" w:hAnsi="Times New Roman"/>
          <w:bCs/>
          <w:lang w:eastAsia="en-US"/>
        </w:rPr>
        <w:t xml:space="preserve"> </w:t>
      </w:r>
      <w:r w:rsidRPr="002F2B0E">
        <w:rPr>
          <w:rFonts w:ascii="Times New Roman" w:hAnsi="Times New Roman"/>
          <w:lang w:eastAsia="en-US"/>
        </w:rPr>
        <w:t xml:space="preserve">Bayesian identification of admixture events using multi-locus molecular markers. </w:t>
      </w:r>
      <w:r>
        <w:rPr>
          <w:rFonts w:ascii="Times New Roman" w:hAnsi="Times New Roman"/>
          <w:iCs/>
          <w:lang w:eastAsia="en-US"/>
        </w:rPr>
        <w:t>Mol. Ecol.</w:t>
      </w:r>
      <w:r w:rsidRPr="002F2B0E">
        <w:rPr>
          <w:rFonts w:ascii="Times New Roman" w:hAnsi="Times New Roman"/>
          <w:iCs/>
          <w:lang w:eastAsia="en-US"/>
        </w:rPr>
        <w:t xml:space="preserve"> </w:t>
      </w:r>
      <w:r w:rsidRPr="002F2B0E">
        <w:rPr>
          <w:rFonts w:ascii="Times New Roman" w:hAnsi="Times New Roman"/>
          <w:bCs/>
          <w:lang w:eastAsia="en-US"/>
        </w:rPr>
        <w:t>15</w:t>
      </w:r>
      <w:r>
        <w:rPr>
          <w:rFonts w:ascii="Times New Roman" w:hAnsi="Times New Roman"/>
          <w:bCs/>
          <w:lang w:eastAsia="en-US"/>
        </w:rPr>
        <w:t>,</w:t>
      </w:r>
      <w:r w:rsidRPr="002F2B0E">
        <w:rPr>
          <w:rFonts w:ascii="Times New Roman" w:hAnsi="Times New Roman"/>
          <w:b/>
          <w:bCs/>
          <w:lang w:eastAsia="en-US"/>
        </w:rPr>
        <w:t xml:space="preserve"> </w:t>
      </w:r>
      <w:r w:rsidRPr="002F2B0E">
        <w:rPr>
          <w:rFonts w:ascii="Times New Roman" w:hAnsi="Times New Roman"/>
          <w:lang w:eastAsia="en-US"/>
        </w:rPr>
        <w:t>2833–2843.</w:t>
      </w:r>
    </w:p>
    <w:p w14:paraId="4DF1803E" w14:textId="1C05CC95" w:rsidR="00ED2FAA" w:rsidRDefault="00ED2FAA" w:rsidP="0074232C">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bCs/>
          <w:lang w:eastAsia="en-US"/>
        </w:rPr>
        <w:t>Corander</w:t>
      </w:r>
      <w:proofErr w:type="spellEnd"/>
      <w:r>
        <w:rPr>
          <w:rFonts w:ascii="Times New Roman" w:hAnsi="Times New Roman"/>
          <w:bCs/>
          <w:lang w:eastAsia="en-US"/>
        </w:rPr>
        <w:t>,</w:t>
      </w:r>
      <w:r w:rsidRPr="002F2B0E">
        <w:rPr>
          <w:rFonts w:ascii="Times New Roman" w:hAnsi="Times New Roman"/>
          <w:bCs/>
          <w:lang w:eastAsia="en-US"/>
        </w:rPr>
        <w:t xml:space="preserve"> J</w:t>
      </w:r>
      <w:r>
        <w:rPr>
          <w:rFonts w:ascii="Times New Roman" w:hAnsi="Times New Roman"/>
          <w:bCs/>
          <w:lang w:eastAsia="en-US"/>
        </w:rPr>
        <w:t>.</w:t>
      </w:r>
      <w:r w:rsidRPr="002F2B0E">
        <w:rPr>
          <w:rFonts w:ascii="Times New Roman" w:hAnsi="Times New Roman"/>
          <w:bCs/>
          <w:lang w:eastAsia="en-US"/>
        </w:rPr>
        <w:t xml:space="preserve">, </w:t>
      </w:r>
      <w:proofErr w:type="spellStart"/>
      <w:r w:rsidRPr="002F2B0E">
        <w:rPr>
          <w:rFonts w:ascii="Times New Roman" w:hAnsi="Times New Roman"/>
          <w:bCs/>
          <w:lang w:eastAsia="en-US"/>
        </w:rPr>
        <w:t>Marttinen</w:t>
      </w:r>
      <w:proofErr w:type="spellEnd"/>
      <w:r>
        <w:rPr>
          <w:rFonts w:ascii="Times New Roman" w:hAnsi="Times New Roman"/>
          <w:bCs/>
          <w:lang w:eastAsia="en-US"/>
        </w:rPr>
        <w:t>,</w:t>
      </w:r>
      <w:r w:rsidRPr="002F2B0E">
        <w:rPr>
          <w:rFonts w:ascii="Times New Roman" w:hAnsi="Times New Roman"/>
          <w:bCs/>
          <w:lang w:eastAsia="en-US"/>
        </w:rPr>
        <w:t xml:space="preserve"> P</w:t>
      </w:r>
      <w:r>
        <w:rPr>
          <w:rFonts w:ascii="Times New Roman" w:hAnsi="Times New Roman"/>
          <w:bCs/>
          <w:lang w:eastAsia="en-US"/>
        </w:rPr>
        <w:t>.</w:t>
      </w:r>
      <w:r w:rsidRPr="002F2B0E">
        <w:rPr>
          <w:rFonts w:ascii="Times New Roman" w:hAnsi="Times New Roman"/>
          <w:bCs/>
          <w:lang w:eastAsia="en-US"/>
        </w:rPr>
        <w:t xml:space="preserve">, </w:t>
      </w:r>
      <w:proofErr w:type="spellStart"/>
      <w:r w:rsidRPr="002F2B0E">
        <w:rPr>
          <w:rFonts w:ascii="Times New Roman" w:hAnsi="Times New Roman"/>
          <w:bCs/>
          <w:lang w:eastAsia="en-US"/>
        </w:rPr>
        <w:t>Sirén</w:t>
      </w:r>
      <w:proofErr w:type="spellEnd"/>
      <w:r>
        <w:rPr>
          <w:rFonts w:ascii="Times New Roman" w:hAnsi="Times New Roman"/>
          <w:bCs/>
          <w:lang w:eastAsia="en-US"/>
        </w:rPr>
        <w:t>,</w:t>
      </w:r>
      <w:r w:rsidRPr="002F2B0E">
        <w:rPr>
          <w:rFonts w:ascii="Times New Roman" w:hAnsi="Times New Roman"/>
          <w:bCs/>
          <w:lang w:eastAsia="en-US"/>
        </w:rPr>
        <w:t xml:space="preserve"> J</w:t>
      </w:r>
      <w:r>
        <w:rPr>
          <w:rFonts w:ascii="Times New Roman" w:hAnsi="Times New Roman"/>
          <w:bCs/>
          <w:lang w:eastAsia="en-US"/>
        </w:rPr>
        <w:t>.</w:t>
      </w:r>
      <w:r w:rsidRPr="002F2B0E">
        <w:rPr>
          <w:rFonts w:ascii="Times New Roman" w:hAnsi="Times New Roman"/>
          <w:bCs/>
          <w:lang w:eastAsia="en-US"/>
        </w:rPr>
        <w:t>, Tang</w:t>
      </w:r>
      <w:r>
        <w:rPr>
          <w:rFonts w:ascii="Times New Roman" w:hAnsi="Times New Roman"/>
          <w:bCs/>
          <w:lang w:eastAsia="en-US"/>
        </w:rPr>
        <w:t>,</w:t>
      </w:r>
      <w:r w:rsidRPr="002F2B0E">
        <w:rPr>
          <w:rFonts w:ascii="Times New Roman" w:hAnsi="Times New Roman"/>
          <w:bCs/>
          <w:lang w:eastAsia="en-US"/>
        </w:rPr>
        <w:t xml:space="preserve"> J</w:t>
      </w:r>
      <w:r>
        <w:rPr>
          <w:rFonts w:ascii="Times New Roman" w:hAnsi="Times New Roman"/>
          <w:bCs/>
          <w:lang w:eastAsia="en-US"/>
        </w:rPr>
        <w:t>.</w:t>
      </w:r>
      <w:r w:rsidRPr="002F2B0E">
        <w:rPr>
          <w:rFonts w:ascii="Times New Roman" w:hAnsi="Times New Roman"/>
          <w:bCs/>
          <w:lang w:eastAsia="en-US"/>
        </w:rPr>
        <w:t xml:space="preserve"> 2008</w:t>
      </w:r>
      <w:r>
        <w:rPr>
          <w:rFonts w:ascii="Times New Roman" w:hAnsi="Times New Roman"/>
          <w:bCs/>
          <w:lang w:eastAsia="en-US"/>
        </w:rPr>
        <w:t>.</w:t>
      </w:r>
      <w:r w:rsidRPr="002F2B0E">
        <w:rPr>
          <w:rFonts w:ascii="Times New Roman" w:hAnsi="Times New Roman"/>
          <w:bCs/>
          <w:lang w:eastAsia="en-US"/>
        </w:rPr>
        <w:t xml:space="preserve"> </w:t>
      </w:r>
      <w:r w:rsidRPr="002F2B0E">
        <w:rPr>
          <w:rFonts w:ascii="Times New Roman" w:hAnsi="Times New Roman"/>
          <w:lang w:eastAsia="en-US"/>
        </w:rPr>
        <w:t xml:space="preserve">Enhanced Bayesian modeling in BAPS software for learning genetic structures of populations. </w:t>
      </w:r>
      <w:r w:rsidRPr="002F2B0E">
        <w:rPr>
          <w:rFonts w:ascii="Times New Roman" w:hAnsi="Times New Roman"/>
          <w:iCs/>
          <w:lang w:eastAsia="en-US"/>
        </w:rPr>
        <w:t xml:space="preserve">BMC Bioinformatics </w:t>
      </w:r>
      <w:r w:rsidRPr="002F2B0E">
        <w:rPr>
          <w:rFonts w:ascii="Times New Roman" w:hAnsi="Times New Roman"/>
          <w:bCs/>
          <w:lang w:eastAsia="en-US"/>
        </w:rPr>
        <w:t>9</w:t>
      </w:r>
      <w:r w:rsidRPr="00D47877">
        <w:rPr>
          <w:rFonts w:ascii="Times New Roman" w:hAnsi="Times New Roman"/>
          <w:bCs/>
          <w:lang w:eastAsia="en-US"/>
        </w:rPr>
        <w:t>,</w:t>
      </w:r>
      <w:r w:rsidRPr="002F2B0E">
        <w:rPr>
          <w:rFonts w:ascii="Times New Roman" w:hAnsi="Times New Roman"/>
          <w:b/>
          <w:bCs/>
          <w:lang w:eastAsia="en-US"/>
        </w:rPr>
        <w:t xml:space="preserve"> </w:t>
      </w:r>
      <w:r w:rsidRPr="002F2B0E">
        <w:rPr>
          <w:rFonts w:ascii="Times New Roman" w:hAnsi="Times New Roman"/>
          <w:lang w:eastAsia="en-US"/>
        </w:rPr>
        <w:t xml:space="preserve">1–14. </w:t>
      </w:r>
    </w:p>
    <w:p w14:paraId="010D74BF" w14:textId="53701EC7" w:rsidR="00E648F0" w:rsidRDefault="00E648F0" w:rsidP="00E648F0">
      <w:pPr>
        <w:widowControl w:val="0"/>
        <w:tabs>
          <w:tab w:val="left" w:pos="2147"/>
        </w:tabs>
        <w:autoSpaceDE w:val="0"/>
        <w:autoSpaceDN w:val="0"/>
        <w:adjustRightInd w:val="0"/>
        <w:spacing w:line="360" w:lineRule="auto"/>
        <w:ind w:left="360" w:hanging="360"/>
        <w:rPr>
          <w:rFonts w:ascii="Times New Roman" w:hAnsi="Times New Roman"/>
        </w:rPr>
      </w:pPr>
      <w:proofErr w:type="spellStart"/>
      <w:r w:rsidRPr="002F2B0E">
        <w:rPr>
          <w:rFonts w:ascii="Times New Roman" w:hAnsi="Times New Roman"/>
          <w:bCs/>
        </w:rPr>
        <w:t>Darriba</w:t>
      </w:r>
      <w:proofErr w:type="spellEnd"/>
      <w:r w:rsidR="00ED2FAA">
        <w:rPr>
          <w:rFonts w:ascii="Times New Roman" w:hAnsi="Times New Roman"/>
          <w:bCs/>
        </w:rPr>
        <w:t>,</w:t>
      </w:r>
      <w:r w:rsidRPr="002F2B0E">
        <w:rPr>
          <w:rFonts w:ascii="Times New Roman" w:hAnsi="Times New Roman"/>
          <w:bCs/>
        </w:rPr>
        <w:t xml:space="preserve"> D</w:t>
      </w:r>
      <w:r w:rsidR="00ED2FAA">
        <w:rPr>
          <w:rFonts w:ascii="Times New Roman" w:hAnsi="Times New Roman"/>
          <w:bCs/>
        </w:rPr>
        <w:t>.</w:t>
      </w:r>
      <w:r w:rsidRPr="002F2B0E">
        <w:rPr>
          <w:rFonts w:ascii="Times New Roman" w:hAnsi="Times New Roman"/>
          <w:bCs/>
        </w:rPr>
        <w:t>, Taboada</w:t>
      </w:r>
      <w:r w:rsidR="00ED2FAA">
        <w:rPr>
          <w:rFonts w:ascii="Times New Roman" w:hAnsi="Times New Roman"/>
          <w:bCs/>
        </w:rPr>
        <w:t>,</w:t>
      </w:r>
      <w:r w:rsidRPr="002F2B0E">
        <w:rPr>
          <w:rFonts w:ascii="Times New Roman" w:hAnsi="Times New Roman"/>
          <w:bCs/>
        </w:rPr>
        <w:t xml:space="preserve"> G</w:t>
      </w:r>
      <w:r w:rsidR="00ED2FAA">
        <w:rPr>
          <w:rFonts w:ascii="Times New Roman" w:hAnsi="Times New Roman"/>
          <w:bCs/>
        </w:rPr>
        <w:t>.</w:t>
      </w:r>
      <w:r w:rsidRPr="002F2B0E">
        <w:rPr>
          <w:rFonts w:ascii="Times New Roman" w:hAnsi="Times New Roman"/>
          <w:bCs/>
        </w:rPr>
        <w:t>L</w:t>
      </w:r>
      <w:r w:rsidR="00ED2FAA">
        <w:rPr>
          <w:rFonts w:ascii="Times New Roman" w:hAnsi="Times New Roman"/>
          <w:bCs/>
        </w:rPr>
        <w:t>.</w:t>
      </w:r>
      <w:r w:rsidRPr="002F2B0E">
        <w:rPr>
          <w:rFonts w:ascii="Times New Roman" w:hAnsi="Times New Roman"/>
          <w:bCs/>
        </w:rPr>
        <w:t xml:space="preserve">, </w:t>
      </w:r>
      <w:proofErr w:type="spellStart"/>
      <w:r w:rsidRPr="002F2B0E">
        <w:rPr>
          <w:rFonts w:ascii="Times New Roman" w:hAnsi="Times New Roman"/>
          <w:bCs/>
        </w:rPr>
        <w:t>Doallo</w:t>
      </w:r>
      <w:proofErr w:type="spellEnd"/>
      <w:r w:rsidR="00ED2FAA">
        <w:rPr>
          <w:rFonts w:ascii="Times New Roman" w:hAnsi="Times New Roman"/>
          <w:bCs/>
        </w:rPr>
        <w:t>,</w:t>
      </w:r>
      <w:r w:rsidRPr="002F2B0E">
        <w:rPr>
          <w:rFonts w:ascii="Times New Roman" w:hAnsi="Times New Roman"/>
          <w:bCs/>
        </w:rPr>
        <w:t xml:space="preserve"> R</w:t>
      </w:r>
      <w:r w:rsidR="00ED2FAA">
        <w:rPr>
          <w:rFonts w:ascii="Times New Roman" w:hAnsi="Times New Roman"/>
          <w:bCs/>
        </w:rPr>
        <w:t>.</w:t>
      </w:r>
      <w:r w:rsidRPr="002F2B0E">
        <w:rPr>
          <w:rFonts w:ascii="Times New Roman" w:hAnsi="Times New Roman"/>
          <w:bCs/>
        </w:rPr>
        <w:t>, Posada</w:t>
      </w:r>
      <w:r w:rsidR="00ED2FAA">
        <w:rPr>
          <w:rFonts w:ascii="Times New Roman" w:hAnsi="Times New Roman"/>
          <w:bCs/>
        </w:rPr>
        <w:t>,</w:t>
      </w:r>
      <w:r w:rsidRPr="002F2B0E">
        <w:rPr>
          <w:rFonts w:ascii="Times New Roman" w:hAnsi="Times New Roman"/>
          <w:bCs/>
        </w:rPr>
        <w:t xml:space="preserve"> D</w:t>
      </w:r>
      <w:r w:rsidR="00ED2FAA">
        <w:rPr>
          <w:rFonts w:ascii="Times New Roman" w:hAnsi="Times New Roman"/>
          <w:bCs/>
        </w:rPr>
        <w:t>.</w:t>
      </w:r>
      <w:r w:rsidRPr="002F2B0E">
        <w:rPr>
          <w:rFonts w:ascii="Times New Roman" w:hAnsi="Times New Roman"/>
          <w:bCs/>
        </w:rPr>
        <w:t xml:space="preserve"> </w:t>
      </w:r>
      <w:r w:rsidR="00ED2FAA">
        <w:rPr>
          <w:rFonts w:ascii="Times New Roman" w:hAnsi="Times New Roman"/>
          <w:bCs/>
        </w:rPr>
        <w:t>2012.</w:t>
      </w:r>
      <w:r w:rsidRPr="002F2B0E">
        <w:rPr>
          <w:rFonts w:ascii="Times New Roman" w:hAnsi="Times New Roman"/>
          <w:bCs/>
        </w:rPr>
        <w:t xml:space="preserve"> </w:t>
      </w:r>
      <w:proofErr w:type="spellStart"/>
      <w:r w:rsidRPr="002F2B0E">
        <w:rPr>
          <w:rFonts w:ascii="Times New Roman" w:hAnsi="Times New Roman"/>
        </w:rPr>
        <w:t>jModelTest</w:t>
      </w:r>
      <w:proofErr w:type="spellEnd"/>
      <w:r w:rsidRPr="002F2B0E">
        <w:rPr>
          <w:rFonts w:ascii="Times New Roman" w:hAnsi="Times New Roman"/>
        </w:rPr>
        <w:t xml:space="preserve"> 2: more models, new heuristics and parallel computing. </w:t>
      </w:r>
      <w:r w:rsidRPr="002F2B0E">
        <w:rPr>
          <w:rFonts w:ascii="Times New Roman" w:hAnsi="Times New Roman"/>
          <w:iCs/>
        </w:rPr>
        <w:t xml:space="preserve">Nature Methods </w:t>
      </w:r>
      <w:r w:rsidRPr="002F2B0E">
        <w:rPr>
          <w:rFonts w:ascii="Times New Roman" w:hAnsi="Times New Roman"/>
          <w:bCs/>
        </w:rPr>
        <w:t>9</w:t>
      </w:r>
      <w:r w:rsidR="00ED2FAA">
        <w:rPr>
          <w:rFonts w:ascii="Times New Roman" w:hAnsi="Times New Roman"/>
          <w:bCs/>
        </w:rPr>
        <w:t>,</w:t>
      </w:r>
      <w:r w:rsidRPr="002F2B0E">
        <w:rPr>
          <w:rFonts w:ascii="Times New Roman" w:hAnsi="Times New Roman"/>
          <w:b/>
          <w:bCs/>
        </w:rPr>
        <w:t xml:space="preserve"> </w:t>
      </w:r>
      <w:r w:rsidRPr="002F2B0E">
        <w:rPr>
          <w:rFonts w:ascii="Times New Roman" w:hAnsi="Times New Roman"/>
        </w:rPr>
        <w:t xml:space="preserve">772. </w:t>
      </w:r>
    </w:p>
    <w:p w14:paraId="73EECBFC" w14:textId="3B7EB122" w:rsidR="00BF6342" w:rsidRDefault="00BF6342" w:rsidP="00BF6342">
      <w:pPr>
        <w:widowControl w:val="0"/>
        <w:autoSpaceDE w:val="0"/>
        <w:autoSpaceDN w:val="0"/>
        <w:adjustRightInd w:val="0"/>
        <w:spacing w:line="360" w:lineRule="auto"/>
        <w:ind w:left="360" w:hanging="360"/>
        <w:rPr>
          <w:rFonts w:ascii="Times New Roman" w:hAnsi="Times New Roman"/>
        </w:rPr>
      </w:pPr>
      <w:r w:rsidRPr="002F2B0E">
        <w:rPr>
          <w:rFonts w:ascii="Times New Roman" w:hAnsi="Times New Roman"/>
        </w:rPr>
        <w:t>Earl</w:t>
      </w:r>
      <w:r w:rsidR="00ED2FAA">
        <w:rPr>
          <w:rFonts w:ascii="Times New Roman" w:hAnsi="Times New Roman"/>
        </w:rPr>
        <w:t>,</w:t>
      </w:r>
      <w:r w:rsidRPr="002F2B0E">
        <w:rPr>
          <w:rFonts w:ascii="Times New Roman" w:hAnsi="Times New Roman"/>
        </w:rPr>
        <w:t xml:space="preserve"> D</w:t>
      </w:r>
      <w:r w:rsidR="00ED2FAA">
        <w:rPr>
          <w:rFonts w:ascii="Times New Roman" w:hAnsi="Times New Roman"/>
        </w:rPr>
        <w:t>.</w:t>
      </w:r>
      <w:r w:rsidRPr="002F2B0E">
        <w:rPr>
          <w:rFonts w:ascii="Times New Roman" w:hAnsi="Times New Roman"/>
        </w:rPr>
        <w:t>A</w:t>
      </w:r>
      <w:r w:rsidR="00ED2FAA">
        <w:rPr>
          <w:rFonts w:ascii="Times New Roman" w:hAnsi="Times New Roman"/>
        </w:rPr>
        <w:t>.</w:t>
      </w:r>
      <w:r w:rsidRPr="002F2B0E">
        <w:rPr>
          <w:rFonts w:ascii="Times New Roman" w:hAnsi="Times New Roman"/>
        </w:rPr>
        <w:t xml:space="preserve">, </w:t>
      </w:r>
      <w:proofErr w:type="spellStart"/>
      <w:r w:rsidRPr="002F2B0E">
        <w:rPr>
          <w:rFonts w:ascii="Times New Roman" w:hAnsi="Times New Roman"/>
        </w:rPr>
        <w:t>vonHoldt</w:t>
      </w:r>
      <w:proofErr w:type="spellEnd"/>
      <w:r w:rsidR="00ED2FAA">
        <w:rPr>
          <w:rFonts w:ascii="Times New Roman" w:hAnsi="Times New Roman"/>
        </w:rPr>
        <w:t>,</w:t>
      </w:r>
      <w:r w:rsidRPr="002F2B0E">
        <w:rPr>
          <w:rFonts w:ascii="Times New Roman" w:hAnsi="Times New Roman"/>
        </w:rPr>
        <w:t xml:space="preserve"> B</w:t>
      </w:r>
      <w:r w:rsidR="00ED2FAA">
        <w:rPr>
          <w:rFonts w:ascii="Times New Roman" w:hAnsi="Times New Roman"/>
        </w:rPr>
        <w:t>.</w:t>
      </w:r>
      <w:r w:rsidRPr="002F2B0E">
        <w:rPr>
          <w:rFonts w:ascii="Times New Roman" w:hAnsi="Times New Roman"/>
        </w:rPr>
        <w:t>M</w:t>
      </w:r>
      <w:r w:rsidR="00ED2FAA">
        <w:rPr>
          <w:rFonts w:ascii="Times New Roman" w:hAnsi="Times New Roman"/>
        </w:rPr>
        <w:t>.</w:t>
      </w:r>
      <w:r w:rsidRPr="002F2B0E">
        <w:rPr>
          <w:rFonts w:ascii="Times New Roman" w:hAnsi="Times New Roman"/>
        </w:rPr>
        <w:t xml:space="preserve"> </w:t>
      </w:r>
      <w:r w:rsidR="00ED2FAA">
        <w:rPr>
          <w:rFonts w:ascii="Times New Roman" w:hAnsi="Times New Roman"/>
        </w:rPr>
        <w:t>2012.</w:t>
      </w:r>
      <w:r w:rsidRPr="002F2B0E">
        <w:rPr>
          <w:rFonts w:ascii="Times New Roman" w:hAnsi="Times New Roman"/>
        </w:rPr>
        <w:t xml:space="preserve"> Structure Harvester: a website and program for </w:t>
      </w:r>
      <w:r w:rsidR="00ED2FAA">
        <w:rPr>
          <w:rFonts w:ascii="Times New Roman" w:hAnsi="Times New Roman"/>
        </w:rPr>
        <w:t>visualizing Structu</w:t>
      </w:r>
      <w:r w:rsidRPr="002F2B0E">
        <w:rPr>
          <w:rFonts w:ascii="Times New Roman" w:hAnsi="Times New Roman"/>
        </w:rPr>
        <w:t xml:space="preserve">re output and implementing the </w:t>
      </w:r>
      <w:proofErr w:type="spellStart"/>
      <w:r w:rsidRPr="002F2B0E">
        <w:rPr>
          <w:rFonts w:ascii="Times New Roman" w:hAnsi="Times New Roman"/>
        </w:rPr>
        <w:t>Evanno</w:t>
      </w:r>
      <w:proofErr w:type="spellEnd"/>
      <w:r w:rsidRPr="002F2B0E">
        <w:rPr>
          <w:rFonts w:ascii="Times New Roman" w:hAnsi="Times New Roman"/>
        </w:rPr>
        <w:t xml:space="preserve"> method. </w:t>
      </w:r>
      <w:proofErr w:type="spellStart"/>
      <w:r w:rsidRPr="002F2B0E">
        <w:rPr>
          <w:rFonts w:ascii="Times New Roman" w:hAnsi="Times New Roman"/>
        </w:rPr>
        <w:t>Conser</w:t>
      </w:r>
      <w:proofErr w:type="spellEnd"/>
      <w:r w:rsidR="00ED2FAA">
        <w:rPr>
          <w:rFonts w:ascii="Times New Roman" w:hAnsi="Times New Roman"/>
        </w:rPr>
        <w:t>.</w:t>
      </w:r>
      <w:r w:rsidRPr="002F2B0E">
        <w:rPr>
          <w:rFonts w:ascii="Times New Roman" w:hAnsi="Times New Roman"/>
        </w:rPr>
        <w:t xml:space="preserve"> Genet</w:t>
      </w:r>
      <w:r w:rsidR="00ED2FAA">
        <w:rPr>
          <w:rFonts w:ascii="Times New Roman" w:hAnsi="Times New Roman"/>
        </w:rPr>
        <w:t xml:space="preserve">. </w:t>
      </w:r>
      <w:proofErr w:type="spellStart"/>
      <w:r w:rsidRPr="002F2B0E">
        <w:rPr>
          <w:rFonts w:ascii="Times New Roman" w:hAnsi="Times New Roman"/>
        </w:rPr>
        <w:t>Resour</w:t>
      </w:r>
      <w:proofErr w:type="spellEnd"/>
      <w:r w:rsidR="00ED2FAA">
        <w:rPr>
          <w:rFonts w:ascii="Times New Roman" w:hAnsi="Times New Roman"/>
        </w:rPr>
        <w:t>. 4,</w:t>
      </w:r>
      <w:r w:rsidRPr="002F2B0E">
        <w:rPr>
          <w:rFonts w:ascii="Times New Roman" w:hAnsi="Times New Roman"/>
        </w:rPr>
        <w:t xml:space="preserve"> 359-361.</w:t>
      </w:r>
    </w:p>
    <w:p w14:paraId="2B146EE5" w14:textId="73BCACD2" w:rsidR="009454B2" w:rsidRPr="002F2B0E" w:rsidRDefault="009454B2" w:rsidP="009454B2">
      <w:pPr>
        <w:spacing w:line="360" w:lineRule="auto"/>
        <w:ind w:left="360" w:hanging="360"/>
        <w:rPr>
          <w:rFonts w:ascii="Times New Roman" w:hAnsi="Times New Roman"/>
        </w:rPr>
      </w:pPr>
      <w:proofErr w:type="spellStart"/>
      <w:r w:rsidRPr="002F2B0E">
        <w:rPr>
          <w:rFonts w:ascii="Times New Roman" w:hAnsi="Times New Roman"/>
          <w:bCs/>
        </w:rPr>
        <w:t>Excoffier</w:t>
      </w:r>
      <w:proofErr w:type="spellEnd"/>
      <w:r w:rsidR="00ED2FAA">
        <w:rPr>
          <w:rFonts w:ascii="Times New Roman" w:hAnsi="Times New Roman"/>
          <w:bCs/>
        </w:rPr>
        <w:t>,</w:t>
      </w:r>
      <w:r w:rsidRPr="002F2B0E">
        <w:rPr>
          <w:rFonts w:ascii="Times New Roman" w:hAnsi="Times New Roman"/>
          <w:bCs/>
        </w:rPr>
        <w:t xml:space="preserve"> L</w:t>
      </w:r>
      <w:r w:rsidR="00ED2FAA">
        <w:rPr>
          <w:rFonts w:ascii="Times New Roman" w:hAnsi="Times New Roman"/>
          <w:bCs/>
        </w:rPr>
        <w:t>.</w:t>
      </w:r>
      <w:r w:rsidRPr="002F2B0E">
        <w:rPr>
          <w:rFonts w:ascii="Times New Roman" w:hAnsi="Times New Roman"/>
          <w:bCs/>
        </w:rPr>
        <w:t xml:space="preserve">, </w:t>
      </w:r>
      <w:proofErr w:type="spellStart"/>
      <w:r w:rsidRPr="002F2B0E">
        <w:rPr>
          <w:rFonts w:ascii="Times New Roman" w:hAnsi="Times New Roman"/>
          <w:bCs/>
        </w:rPr>
        <w:t>Smouse</w:t>
      </w:r>
      <w:proofErr w:type="spellEnd"/>
      <w:r w:rsidR="00ED2FAA">
        <w:rPr>
          <w:rFonts w:ascii="Times New Roman" w:hAnsi="Times New Roman"/>
          <w:bCs/>
        </w:rPr>
        <w:t>,</w:t>
      </w:r>
      <w:r w:rsidRPr="002F2B0E">
        <w:rPr>
          <w:rFonts w:ascii="Times New Roman" w:hAnsi="Times New Roman"/>
          <w:bCs/>
        </w:rPr>
        <w:t xml:space="preserve"> P</w:t>
      </w:r>
      <w:r w:rsidR="00ED2FAA">
        <w:rPr>
          <w:rFonts w:ascii="Times New Roman" w:hAnsi="Times New Roman"/>
          <w:bCs/>
        </w:rPr>
        <w:t>.</w:t>
      </w:r>
      <w:r w:rsidRPr="002F2B0E">
        <w:rPr>
          <w:rFonts w:ascii="Times New Roman" w:hAnsi="Times New Roman"/>
          <w:bCs/>
        </w:rPr>
        <w:t>, Quattro</w:t>
      </w:r>
      <w:r w:rsidR="00ED2FAA">
        <w:rPr>
          <w:rFonts w:ascii="Times New Roman" w:hAnsi="Times New Roman"/>
          <w:bCs/>
        </w:rPr>
        <w:t>,</w:t>
      </w:r>
      <w:r w:rsidRPr="002F2B0E">
        <w:rPr>
          <w:rFonts w:ascii="Times New Roman" w:hAnsi="Times New Roman"/>
          <w:bCs/>
        </w:rPr>
        <w:t xml:space="preserve"> J</w:t>
      </w:r>
      <w:r w:rsidR="00ED2FAA">
        <w:rPr>
          <w:rFonts w:ascii="Times New Roman" w:hAnsi="Times New Roman"/>
          <w:bCs/>
        </w:rPr>
        <w:t>. 1992.</w:t>
      </w:r>
      <w:r w:rsidRPr="002F2B0E">
        <w:rPr>
          <w:rFonts w:ascii="Times New Roman" w:hAnsi="Times New Roman"/>
          <w:bCs/>
        </w:rPr>
        <w:t xml:space="preserve"> </w:t>
      </w:r>
      <w:r w:rsidRPr="002F2B0E">
        <w:rPr>
          <w:rFonts w:ascii="Times New Roman" w:hAnsi="Times New Roman"/>
        </w:rPr>
        <w:t xml:space="preserve">Analysis of molecular variance inferred from metric distances among DNA haplotypes: application to human mitochondrial DNA restriction data. </w:t>
      </w:r>
      <w:r w:rsidRPr="002F2B0E">
        <w:rPr>
          <w:rFonts w:ascii="Times New Roman" w:hAnsi="Times New Roman"/>
          <w:iCs/>
        </w:rPr>
        <w:t xml:space="preserve">Genetics </w:t>
      </w:r>
      <w:r w:rsidRPr="002F2B0E">
        <w:rPr>
          <w:rFonts w:ascii="Times New Roman" w:hAnsi="Times New Roman"/>
          <w:bCs/>
        </w:rPr>
        <w:t>131</w:t>
      </w:r>
      <w:r w:rsidR="00ED2FAA">
        <w:rPr>
          <w:rFonts w:ascii="Times New Roman" w:hAnsi="Times New Roman"/>
          <w:bCs/>
        </w:rPr>
        <w:t>,</w:t>
      </w:r>
      <w:r w:rsidRPr="002F2B0E">
        <w:rPr>
          <w:rFonts w:ascii="Times New Roman" w:hAnsi="Times New Roman"/>
          <w:b/>
          <w:bCs/>
        </w:rPr>
        <w:t xml:space="preserve"> </w:t>
      </w:r>
      <w:r w:rsidRPr="002F2B0E">
        <w:rPr>
          <w:rFonts w:ascii="Times New Roman" w:hAnsi="Times New Roman"/>
        </w:rPr>
        <w:t>479–491.</w:t>
      </w:r>
    </w:p>
    <w:p w14:paraId="73D91856" w14:textId="3BE27CB2" w:rsidR="00BF6342" w:rsidRDefault="00BF6342" w:rsidP="00ED2FAA">
      <w:pPr>
        <w:spacing w:line="360" w:lineRule="auto"/>
        <w:ind w:left="360" w:hanging="360"/>
        <w:rPr>
          <w:rFonts w:ascii="Times New Roman" w:hAnsi="Times New Roman"/>
        </w:rPr>
      </w:pPr>
      <w:proofErr w:type="spellStart"/>
      <w:r w:rsidRPr="002F2B0E">
        <w:rPr>
          <w:rFonts w:ascii="Times New Roman" w:hAnsi="Times New Roman"/>
        </w:rPr>
        <w:lastRenderedPageBreak/>
        <w:t>Evanno</w:t>
      </w:r>
      <w:proofErr w:type="spellEnd"/>
      <w:r w:rsidRPr="002F2B0E">
        <w:rPr>
          <w:rFonts w:ascii="Times New Roman" w:hAnsi="Times New Roman"/>
        </w:rPr>
        <w:t xml:space="preserve"> G, </w:t>
      </w:r>
      <w:proofErr w:type="spellStart"/>
      <w:r w:rsidRPr="002F2B0E">
        <w:rPr>
          <w:rFonts w:ascii="Times New Roman" w:hAnsi="Times New Roman"/>
        </w:rPr>
        <w:t>Regnaut</w:t>
      </w:r>
      <w:proofErr w:type="spellEnd"/>
      <w:r w:rsidRPr="002F2B0E">
        <w:rPr>
          <w:rFonts w:ascii="Times New Roman" w:hAnsi="Times New Roman"/>
        </w:rPr>
        <w:t xml:space="preserve"> S, </w:t>
      </w:r>
      <w:proofErr w:type="spellStart"/>
      <w:r w:rsidRPr="002F2B0E">
        <w:rPr>
          <w:rFonts w:ascii="Times New Roman" w:hAnsi="Times New Roman"/>
        </w:rPr>
        <w:t>Goudet</w:t>
      </w:r>
      <w:proofErr w:type="spellEnd"/>
      <w:r w:rsidRPr="002F2B0E">
        <w:rPr>
          <w:rFonts w:ascii="Times New Roman" w:hAnsi="Times New Roman"/>
        </w:rPr>
        <w:t xml:space="preserve"> J (2005) Detecting the number of clusters of individuals using the software STRUCTURE: a simulation study. Molecular Ecology 14</w:t>
      </w:r>
      <w:r w:rsidRPr="002F2B0E">
        <w:rPr>
          <w:rFonts w:ascii="Times New Roman" w:hAnsi="Times New Roman"/>
          <w:i/>
        </w:rPr>
        <w:t>:</w:t>
      </w:r>
      <w:r w:rsidR="009454B2">
        <w:rPr>
          <w:rFonts w:ascii="Times New Roman" w:hAnsi="Times New Roman"/>
        </w:rPr>
        <w:t xml:space="preserve"> 2611-2620.</w:t>
      </w:r>
    </w:p>
    <w:p w14:paraId="6A879765" w14:textId="686B5577" w:rsidR="009454B2" w:rsidRPr="009454B2" w:rsidRDefault="009454B2" w:rsidP="009454B2">
      <w:pPr>
        <w:widowControl w:val="0"/>
        <w:autoSpaceDE w:val="0"/>
        <w:autoSpaceDN w:val="0"/>
        <w:adjustRightInd w:val="0"/>
        <w:spacing w:line="360" w:lineRule="auto"/>
        <w:ind w:left="360" w:hanging="360"/>
        <w:rPr>
          <w:rFonts w:ascii="Times New Roman" w:hAnsi="Times New Roman"/>
          <w:bCs/>
        </w:rPr>
      </w:pPr>
      <w:r w:rsidRPr="00064BB5">
        <w:rPr>
          <w:rFonts w:ascii="Times New Roman" w:hAnsi="Times New Roman"/>
          <w:bCs/>
        </w:rPr>
        <w:t>Forster</w:t>
      </w:r>
      <w:r w:rsidR="00ED2FAA">
        <w:rPr>
          <w:rFonts w:ascii="Times New Roman" w:hAnsi="Times New Roman"/>
          <w:bCs/>
        </w:rPr>
        <w:t>,</w:t>
      </w:r>
      <w:r w:rsidRPr="00064BB5">
        <w:rPr>
          <w:rFonts w:ascii="Times New Roman" w:hAnsi="Times New Roman"/>
          <w:bCs/>
        </w:rPr>
        <w:t xml:space="preserve"> P</w:t>
      </w:r>
      <w:r w:rsidR="00ED2FAA">
        <w:rPr>
          <w:rFonts w:ascii="Times New Roman" w:hAnsi="Times New Roman"/>
          <w:bCs/>
        </w:rPr>
        <w:t>.</w:t>
      </w:r>
      <w:r w:rsidRPr="00064BB5">
        <w:rPr>
          <w:rFonts w:ascii="Times New Roman" w:hAnsi="Times New Roman"/>
          <w:bCs/>
        </w:rPr>
        <w:t xml:space="preserve">, </w:t>
      </w:r>
      <w:proofErr w:type="spellStart"/>
      <w:r w:rsidRPr="00064BB5">
        <w:rPr>
          <w:rFonts w:ascii="Times New Roman" w:hAnsi="Times New Roman"/>
          <w:bCs/>
        </w:rPr>
        <w:t>Bandelt</w:t>
      </w:r>
      <w:proofErr w:type="spellEnd"/>
      <w:r w:rsidR="00ED2FAA">
        <w:rPr>
          <w:rFonts w:ascii="Times New Roman" w:hAnsi="Times New Roman"/>
          <w:bCs/>
        </w:rPr>
        <w:t>,</w:t>
      </w:r>
      <w:r w:rsidRPr="00064BB5">
        <w:rPr>
          <w:rFonts w:ascii="Times New Roman" w:hAnsi="Times New Roman"/>
          <w:bCs/>
        </w:rPr>
        <w:t xml:space="preserve"> H</w:t>
      </w:r>
      <w:r w:rsidR="00ED2FAA">
        <w:rPr>
          <w:rFonts w:ascii="Times New Roman" w:hAnsi="Times New Roman"/>
          <w:bCs/>
        </w:rPr>
        <w:t>.</w:t>
      </w:r>
      <w:r w:rsidRPr="00064BB5">
        <w:rPr>
          <w:rFonts w:ascii="Times New Roman" w:hAnsi="Times New Roman"/>
          <w:bCs/>
        </w:rPr>
        <w:t>J</w:t>
      </w:r>
      <w:r w:rsidR="00ED2FAA">
        <w:rPr>
          <w:rFonts w:ascii="Times New Roman" w:hAnsi="Times New Roman"/>
          <w:bCs/>
        </w:rPr>
        <w:t xml:space="preserve">., </w:t>
      </w:r>
      <w:proofErr w:type="spellStart"/>
      <w:r w:rsidR="00ED2FAA">
        <w:rPr>
          <w:rFonts w:ascii="Times New Roman" w:hAnsi="Times New Roman"/>
          <w:bCs/>
        </w:rPr>
        <w:t>Ro</w:t>
      </w:r>
      <w:r w:rsidRPr="00064BB5">
        <w:rPr>
          <w:rFonts w:ascii="Times New Roman" w:hAnsi="Times New Roman"/>
          <w:bCs/>
        </w:rPr>
        <w:t>hl</w:t>
      </w:r>
      <w:proofErr w:type="spellEnd"/>
      <w:r w:rsidR="00ED2FAA">
        <w:rPr>
          <w:rFonts w:ascii="Times New Roman" w:hAnsi="Times New Roman"/>
          <w:bCs/>
        </w:rPr>
        <w:t>,</w:t>
      </w:r>
      <w:r w:rsidRPr="00064BB5">
        <w:rPr>
          <w:rFonts w:ascii="Times New Roman" w:hAnsi="Times New Roman"/>
          <w:bCs/>
        </w:rPr>
        <w:t xml:space="preserve"> A</w:t>
      </w:r>
      <w:r w:rsidR="00ED2FAA">
        <w:rPr>
          <w:rFonts w:ascii="Times New Roman" w:hAnsi="Times New Roman"/>
          <w:bCs/>
        </w:rPr>
        <w:t>.</w:t>
      </w:r>
      <w:r w:rsidRPr="00064BB5">
        <w:rPr>
          <w:rFonts w:ascii="Times New Roman" w:hAnsi="Times New Roman"/>
          <w:bCs/>
        </w:rPr>
        <w:t>, et al. 2004. N</w:t>
      </w:r>
      <w:r w:rsidR="00ED2FAA">
        <w:rPr>
          <w:rFonts w:ascii="Times New Roman" w:hAnsi="Times New Roman"/>
          <w:bCs/>
        </w:rPr>
        <w:t>etwork 4.2.0.1. Software avail</w:t>
      </w:r>
      <w:r w:rsidRPr="00064BB5">
        <w:rPr>
          <w:rFonts w:ascii="Times New Roman" w:hAnsi="Times New Roman"/>
          <w:bCs/>
        </w:rPr>
        <w:t xml:space="preserve">able free at www.fluxus-engineering.com. Fluxus Technology Ltda. </w:t>
      </w:r>
    </w:p>
    <w:p w14:paraId="6EC7FD24" w14:textId="49C2C41D" w:rsidR="00B822D0" w:rsidRDefault="00B822D0" w:rsidP="00B822D0">
      <w:pPr>
        <w:pStyle w:val="reference"/>
        <w:spacing w:line="360" w:lineRule="auto"/>
        <w:ind w:left="360" w:hanging="360"/>
        <w:rPr>
          <w:rFonts w:ascii="Times New Roman" w:hAnsi="Times New Roman"/>
          <w:sz w:val="24"/>
        </w:rPr>
      </w:pPr>
      <w:proofErr w:type="spellStart"/>
      <w:r w:rsidRPr="002F2B0E">
        <w:rPr>
          <w:rFonts w:ascii="Times New Roman" w:hAnsi="Times New Roman"/>
          <w:sz w:val="24"/>
        </w:rPr>
        <w:t>Goudet</w:t>
      </w:r>
      <w:proofErr w:type="spellEnd"/>
      <w:r w:rsidR="005A3C81">
        <w:rPr>
          <w:rFonts w:ascii="Times New Roman" w:hAnsi="Times New Roman"/>
          <w:sz w:val="24"/>
        </w:rPr>
        <w:t>,</w:t>
      </w:r>
      <w:r w:rsidRPr="002F2B0E">
        <w:rPr>
          <w:rFonts w:ascii="Times New Roman" w:hAnsi="Times New Roman"/>
          <w:sz w:val="24"/>
        </w:rPr>
        <w:t xml:space="preserve"> J</w:t>
      </w:r>
      <w:r w:rsidR="005A3C81">
        <w:rPr>
          <w:rFonts w:ascii="Times New Roman" w:hAnsi="Times New Roman"/>
          <w:sz w:val="24"/>
        </w:rPr>
        <w:t>.</w:t>
      </w:r>
      <w:r w:rsidRPr="002F2B0E">
        <w:rPr>
          <w:rFonts w:ascii="Times New Roman" w:hAnsi="Times New Roman"/>
          <w:sz w:val="24"/>
        </w:rPr>
        <w:t xml:space="preserve"> </w:t>
      </w:r>
      <w:r w:rsidR="005A3C81">
        <w:rPr>
          <w:rFonts w:ascii="Times New Roman" w:hAnsi="Times New Roman"/>
          <w:sz w:val="24"/>
        </w:rPr>
        <w:t>2002.</w:t>
      </w:r>
      <w:r w:rsidRPr="002F2B0E">
        <w:rPr>
          <w:rFonts w:ascii="Times New Roman" w:hAnsi="Times New Roman"/>
          <w:sz w:val="24"/>
        </w:rPr>
        <w:t xml:space="preserve"> FSTAT 2.9.3.2.: A Program to estimate and test gene diversities and fixation indices. Available at http://www.unil.ch/izea/softwares/fstat.html. </w:t>
      </w:r>
    </w:p>
    <w:p w14:paraId="09474D29" w14:textId="1A6242BF" w:rsidR="00B822D0" w:rsidRDefault="00B822D0" w:rsidP="00B822D0">
      <w:pPr>
        <w:pStyle w:val="reference"/>
        <w:spacing w:line="360" w:lineRule="auto"/>
        <w:ind w:left="360" w:hanging="360"/>
        <w:rPr>
          <w:rFonts w:ascii="Times New Roman" w:hAnsi="Times New Roman"/>
          <w:sz w:val="24"/>
        </w:rPr>
      </w:pPr>
      <w:r w:rsidRPr="002F2B0E">
        <w:rPr>
          <w:rFonts w:ascii="Times New Roman" w:hAnsi="Times New Roman"/>
          <w:sz w:val="24"/>
        </w:rPr>
        <w:t>Gruber</w:t>
      </w:r>
      <w:r w:rsidR="00ED2FAA">
        <w:rPr>
          <w:rFonts w:ascii="Times New Roman" w:hAnsi="Times New Roman"/>
          <w:sz w:val="24"/>
        </w:rPr>
        <w:t>,</w:t>
      </w:r>
      <w:r w:rsidRPr="002F2B0E">
        <w:rPr>
          <w:rFonts w:ascii="Times New Roman" w:hAnsi="Times New Roman"/>
          <w:sz w:val="24"/>
        </w:rPr>
        <w:t xml:space="preserve"> B</w:t>
      </w:r>
      <w:r w:rsidR="00ED2FAA">
        <w:rPr>
          <w:rFonts w:ascii="Times New Roman" w:hAnsi="Times New Roman"/>
          <w:sz w:val="24"/>
        </w:rPr>
        <w:t>.</w:t>
      </w:r>
      <w:r w:rsidRPr="002F2B0E">
        <w:rPr>
          <w:rFonts w:ascii="Times New Roman" w:hAnsi="Times New Roman"/>
          <w:sz w:val="24"/>
        </w:rPr>
        <w:t xml:space="preserve">, </w:t>
      </w:r>
      <w:proofErr w:type="spellStart"/>
      <w:r w:rsidRPr="002F2B0E">
        <w:rPr>
          <w:rFonts w:ascii="Times New Roman" w:hAnsi="Times New Roman"/>
          <w:sz w:val="24"/>
        </w:rPr>
        <w:t>Adamack</w:t>
      </w:r>
      <w:proofErr w:type="spellEnd"/>
      <w:r w:rsidR="00ED2FAA">
        <w:rPr>
          <w:rFonts w:ascii="Times New Roman" w:hAnsi="Times New Roman"/>
          <w:sz w:val="24"/>
        </w:rPr>
        <w:t>,</w:t>
      </w:r>
      <w:r w:rsidRPr="002F2B0E">
        <w:rPr>
          <w:rFonts w:ascii="Times New Roman" w:hAnsi="Times New Roman"/>
          <w:sz w:val="24"/>
        </w:rPr>
        <w:t xml:space="preserve"> A</w:t>
      </w:r>
      <w:r w:rsidR="00ED2FAA">
        <w:rPr>
          <w:rFonts w:ascii="Times New Roman" w:hAnsi="Times New Roman"/>
          <w:sz w:val="24"/>
        </w:rPr>
        <w:t>.</w:t>
      </w:r>
      <w:r w:rsidRPr="002F2B0E">
        <w:rPr>
          <w:rFonts w:ascii="Times New Roman" w:hAnsi="Times New Roman"/>
          <w:sz w:val="24"/>
        </w:rPr>
        <w:t xml:space="preserve"> </w:t>
      </w:r>
      <w:r w:rsidR="00ED2FAA">
        <w:rPr>
          <w:rFonts w:ascii="Times New Roman" w:hAnsi="Times New Roman"/>
          <w:sz w:val="24"/>
        </w:rPr>
        <w:t>2019.</w:t>
      </w:r>
      <w:r w:rsidRPr="002F2B0E">
        <w:rPr>
          <w:rFonts w:ascii="Times New Roman" w:hAnsi="Times New Roman"/>
          <w:sz w:val="24"/>
        </w:rPr>
        <w:t xml:space="preserve"> Package ‘</w:t>
      </w:r>
      <w:proofErr w:type="spellStart"/>
      <w:r w:rsidRPr="002F2B0E">
        <w:rPr>
          <w:rFonts w:ascii="Times New Roman" w:hAnsi="Times New Roman"/>
          <w:sz w:val="24"/>
        </w:rPr>
        <w:t>PopGenReport</w:t>
      </w:r>
      <w:proofErr w:type="spellEnd"/>
      <w:r w:rsidRPr="002F2B0E">
        <w:rPr>
          <w:rFonts w:ascii="Times New Roman" w:hAnsi="Times New Roman"/>
          <w:sz w:val="24"/>
        </w:rPr>
        <w:t xml:space="preserve">. Free available at ttp://www.popgenreport.org/&gt;. </w:t>
      </w:r>
    </w:p>
    <w:p w14:paraId="0585BB48" w14:textId="59B23B99" w:rsidR="0074232C" w:rsidRDefault="0074232C" w:rsidP="0074232C">
      <w:pPr>
        <w:pStyle w:val="reference"/>
        <w:spacing w:line="360" w:lineRule="auto"/>
        <w:ind w:left="360" w:hanging="360"/>
        <w:rPr>
          <w:rFonts w:ascii="Times New Roman" w:hAnsi="Times New Roman"/>
          <w:sz w:val="24"/>
        </w:rPr>
      </w:pPr>
      <w:proofErr w:type="spellStart"/>
      <w:r w:rsidRPr="002F2B0E">
        <w:rPr>
          <w:rFonts w:ascii="Times New Roman" w:hAnsi="Times New Roman"/>
          <w:sz w:val="24"/>
        </w:rPr>
        <w:t>Haldfield</w:t>
      </w:r>
      <w:proofErr w:type="spellEnd"/>
      <w:r>
        <w:rPr>
          <w:rFonts w:ascii="Times New Roman" w:hAnsi="Times New Roman"/>
          <w:sz w:val="24"/>
        </w:rPr>
        <w:t>,</w:t>
      </w:r>
      <w:r w:rsidRPr="002F2B0E">
        <w:rPr>
          <w:rFonts w:ascii="Times New Roman" w:hAnsi="Times New Roman"/>
          <w:sz w:val="24"/>
        </w:rPr>
        <w:t xml:space="preserve"> J</w:t>
      </w:r>
      <w:r>
        <w:rPr>
          <w:rFonts w:ascii="Times New Roman" w:hAnsi="Times New Roman"/>
          <w:sz w:val="24"/>
        </w:rPr>
        <w:t>.</w:t>
      </w:r>
      <w:r w:rsidRPr="002F2B0E">
        <w:rPr>
          <w:rFonts w:ascii="Times New Roman" w:hAnsi="Times New Roman"/>
          <w:sz w:val="24"/>
        </w:rPr>
        <w:t xml:space="preserve"> </w:t>
      </w:r>
      <w:r>
        <w:rPr>
          <w:rFonts w:ascii="Times New Roman" w:hAnsi="Times New Roman"/>
          <w:sz w:val="24"/>
        </w:rPr>
        <w:t>2019.</w:t>
      </w:r>
      <w:r w:rsidRPr="002F2B0E">
        <w:rPr>
          <w:rFonts w:ascii="Times New Roman" w:hAnsi="Times New Roman"/>
          <w:sz w:val="24"/>
        </w:rPr>
        <w:t xml:space="preserve"> Package </w:t>
      </w:r>
      <w:proofErr w:type="spellStart"/>
      <w:r w:rsidRPr="002F2B0E">
        <w:rPr>
          <w:rFonts w:ascii="Times New Roman" w:hAnsi="Times New Roman"/>
          <w:sz w:val="24"/>
        </w:rPr>
        <w:t>MSMCglmm</w:t>
      </w:r>
      <w:proofErr w:type="spellEnd"/>
      <w:r w:rsidRPr="002F2B0E">
        <w:rPr>
          <w:rFonts w:ascii="Times New Roman" w:hAnsi="Times New Roman"/>
          <w:sz w:val="24"/>
        </w:rPr>
        <w:t xml:space="preserve">: MCMC </w:t>
      </w:r>
      <w:proofErr w:type="spellStart"/>
      <w:r w:rsidRPr="002F2B0E">
        <w:rPr>
          <w:rFonts w:ascii="Times New Roman" w:hAnsi="Times New Roman"/>
          <w:sz w:val="24"/>
        </w:rPr>
        <w:t>Generalised</w:t>
      </w:r>
      <w:proofErr w:type="spellEnd"/>
      <w:r w:rsidRPr="002F2B0E">
        <w:rPr>
          <w:rFonts w:ascii="Times New Roman" w:hAnsi="Times New Roman"/>
          <w:sz w:val="24"/>
        </w:rPr>
        <w:t xml:space="preserve"> Linear Mixed Models. Free available at https://cran.rproject.org/web/packages/ </w:t>
      </w:r>
      <w:proofErr w:type="spellStart"/>
      <w:r w:rsidRPr="002F2B0E">
        <w:rPr>
          <w:rFonts w:ascii="Times New Roman" w:hAnsi="Times New Roman"/>
          <w:sz w:val="24"/>
        </w:rPr>
        <w:t>MCMCglmm</w:t>
      </w:r>
      <w:proofErr w:type="spellEnd"/>
      <w:r w:rsidRPr="002F2B0E">
        <w:rPr>
          <w:rFonts w:ascii="Times New Roman" w:hAnsi="Times New Roman"/>
          <w:sz w:val="24"/>
        </w:rPr>
        <w:t xml:space="preserve">/ index.html. </w:t>
      </w:r>
    </w:p>
    <w:p w14:paraId="1D33F70C" w14:textId="2A184BE9" w:rsidR="00B822D0" w:rsidRDefault="00B822D0" w:rsidP="00E648F0">
      <w:pPr>
        <w:widowControl w:val="0"/>
        <w:autoSpaceDE w:val="0"/>
        <w:autoSpaceDN w:val="0"/>
        <w:adjustRightInd w:val="0"/>
        <w:spacing w:line="360" w:lineRule="auto"/>
        <w:ind w:left="360" w:hanging="360"/>
        <w:rPr>
          <w:rFonts w:ascii="Times New Roman" w:hAnsi="Times New Roman"/>
        </w:rPr>
      </w:pPr>
      <w:r w:rsidRPr="002F2B0E">
        <w:rPr>
          <w:rFonts w:ascii="Times New Roman" w:hAnsi="Times New Roman"/>
        </w:rPr>
        <w:t>Hedrick</w:t>
      </w:r>
      <w:r w:rsidR="00ED2FAA">
        <w:rPr>
          <w:rFonts w:ascii="Times New Roman" w:hAnsi="Times New Roman"/>
        </w:rPr>
        <w:t>,</w:t>
      </w:r>
      <w:r w:rsidRPr="002F2B0E">
        <w:rPr>
          <w:rFonts w:ascii="Times New Roman" w:hAnsi="Times New Roman"/>
        </w:rPr>
        <w:t xml:space="preserve"> P</w:t>
      </w:r>
      <w:r w:rsidR="00ED2FAA">
        <w:rPr>
          <w:rFonts w:ascii="Times New Roman" w:hAnsi="Times New Roman"/>
        </w:rPr>
        <w:t>.</w:t>
      </w:r>
      <w:r w:rsidRPr="002F2B0E">
        <w:rPr>
          <w:rFonts w:ascii="Times New Roman" w:hAnsi="Times New Roman"/>
        </w:rPr>
        <w:t>W</w:t>
      </w:r>
      <w:r w:rsidR="00ED2FAA">
        <w:rPr>
          <w:rFonts w:ascii="Times New Roman" w:hAnsi="Times New Roman"/>
        </w:rPr>
        <w:t>.</w:t>
      </w:r>
      <w:r w:rsidRPr="002F2B0E">
        <w:rPr>
          <w:rFonts w:ascii="Times New Roman" w:hAnsi="Times New Roman"/>
        </w:rPr>
        <w:t xml:space="preserve"> </w:t>
      </w:r>
      <w:r w:rsidR="00ED2FAA">
        <w:rPr>
          <w:rFonts w:ascii="Times New Roman" w:hAnsi="Times New Roman"/>
        </w:rPr>
        <w:t>2005.</w:t>
      </w:r>
      <w:r w:rsidRPr="002F2B0E">
        <w:rPr>
          <w:rFonts w:ascii="Times New Roman" w:hAnsi="Times New Roman"/>
        </w:rPr>
        <w:t xml:space="preserve"> A standardized genetic differentiation measure. Evolution 59</w:t>
      </w:r>
      <w:r w:rsidR="00ED2FAA" w:rsidRPr="00ED2FAA">
        <w:rPr>
          <w:rFonts w:ascii="Times New Roman" w:hAnsi="Times New Roman"/>
        </w:rPr>
        <w:t>,</w:t>
      </w:r>
      <w:r w:rsidR="00ED2FAA">
        <w:rPr>
          <w:rFonts w:ascii="Times New Roman" w:hAnsi="Times New Roman"/>
          <w:i/>
        </w:rPr>
        <w:t xml:space="preserve"> </w:t>
      </w:r>
      <w:r w:rsidRPr="002F2B0E">
        <w:rPr>
          <w:rFonts w:ascii="Times New Roman" w:hAnsi="Times New Roman"/>
        </w:rPr>
        <w:t xml:space="preserve">1633–1638. </w:t>
      </w:r>
    </w:p>
    <w:p w14:paraId="634161CE" w14:textId="0BA0A4A0" w:rsidR="00184F33" w:rsidRDefault="00184F33" w:rsidP="00184F33">
      <w:pPr>
        <w:spacing w:line="360" w:lineRule="auto"/>
        <w:ind w:left="360" w:hanging="360"/>
        <w:rPr>
          <w:rFonts w:ascii="Times New Roman" w:hAnsi="Times New Roman"/>
          <w:lang w:eastAsia="en-US"/>
        </w:rPr>
      </w:pPr>
      <w:r w:rsidRPr="002F2B0E">
        <w:rPr>
          <w:rFonts w:ascii="Times New Roman" w:hAnsi="Times New Roman"/>
          <w:lang w:eastAsia="en-US"/>
        </w:rPr>
        <w:t>Irwin</w:t>
      </w:r>
      <w:r>
        <w:rPr>
          <w:rFonts w:ascii="Times New Roman" w:hAnsi="Times New Roman"/>
          <w:lang w:eastAsia="en-US"/>
        </w:rPr>
        <w:t>,</w:t>
      </w:r>
      <w:r w:rsidRPr="002F2B0E">
        <w:rPr>
          <w:rFonts w:ascii="Times New Roman" w:hAnsi="Times New Roman"/>
          <w:lang w:eastAsia="en-US"/>
        </w:rPr>
        <w:t xml:space="preserve"> D</w:t>
      </w:r>
      <w:r>
        <w:rPr>
          <w:rFonts w:ascii="Times New Roman" w:hAnsi="Times New Roman"/>
          <w:lang w:eastAsia="en-US"/>
        </w:rPr>
        <w:t>.</w:t>
      </w:r>
      <w:r w:rsidRPr="002F2B0E">
        <w:rPr>
          <w:rFonts w:ascii="Times New Roman" w:hAnsi="Times New Roman"/>
          <w:lang w:eastAsia="en-US"/>
        </w:rPr>
        <w:t>M</w:t>
      </w:r>
      <w:r>
        <w:rPr>
          <w:rFonts w:ascii="Times New Roman" w:hAnsi="Times New Roman"/>
          <w:lang w:eastAsia="en-US"/>
        </w:rPr>
        <w:t>.</w:t>
      </w:r>
      <w:r w:rsidRPr="002F2B0E">
        <w:rPr>
          <w:rFonts w:ascii="Times New Roman" w:hAnsi="Times New Roman"/>
          <w:lang w:eastAsia="en-US"/>
        </w:rPr>
        <w:t>, Kocher</w:t>
      </w:r>
      <w:r>
        <w:rPr>
          <w:rFonts w:ascii="Times New Roman" w:hAnsi="Times New Roman"/>
          <w:lang w:eastAsia="en-US"/>
        </w:rPr>
        <w:t>,</w:t>
      </w:r>
      <w:r w:rsidRPr="002F2B0E">
        <w:rPr>
          <w:rFonts w:ascii="Times New Roman" w:hAnsi="Times New Roman"/>
          <w:lang w:eastAsia="en-US"/>
        </w:rPr>
        <w:t xml:space="preserve"> T</w:t>
      </w:r>
      <w:r>
        <w:rPr>
          <w:rFonts w:ascii="Times New Roman" w:hAnsi="Times New Roman"/>
          <w:lang w:eastAsia="en-US"/>
        </w:rPr>
        <w:t>.</w:t>
      </w:r>
      <w:r w:rsidRPr="002F2B0E">
        <w:rPr>
          <w:rFonts w:ascii="Times New Roman" w:hAnsi="Times New Roman"/>
          <w:lang w:eastAsia="en-US"/>
        </w:rPr>
        <w:t>D</w:t>
      </w:r>
      <w:r>
        <w:rPr>
          <w:rFonts w:ascii="Times New Roman" w:hAnsi="Times New Roman"/>
          <w:lang w:eastAsia="en-US"/>
        </w:rPr>
        <w:t>.</w:t>
      </w:r>
      <w:r w:rsidRPr="002F2B0E">
        <w:rPr>
          <w:rFonts w:ascii="Times New Roman" w:hAnsi="Times New Roman"/>
          <w:lang w:eastAsia="en-US"/>
        </w:rPr>
        <w:t>, Wilson</w:t>
      </w:r>
      <w:r>
        <w:rPr>
          <w:rFonts w:ascii="Times New Roman" w:hAnsi="Times New Roman"/>
          <w:lang w:eastAsia="en-US"/>
        </w:rPr>
        <w:t>,</w:t>
      </w:r>
      <w:r w:rsidRPr="002F2B0E">
        <w:rPr>
          <w:rFonts w:ascii="Times New Roman" w:hAnsi="Times New Roman"/>
          <w:lang w:eastAsia="en-US"/>
        </w:rPr>
        <w:t xml:space="preserve"> A</w:t>
      </w:r>
      <w:r>
        <w:rPr>
          <w:rFonts w:ascii="Times New Roman" w:hAnsi="Times New Roman"/>
          <w:lang w:eastAsia="en-US"/>
        </w:rPr>
        <w:t>.</w:t>
      </w:r>
      <w:r w:rsidRPr="002F2B0E">
        <w:rPr>
          <w:rFonts w:ascii="Times New Roman" w:hAnsi="Times New Roman"/>
          <w:lang w:eastAsia="en-US"/>
        </w:rPr>
        <w:t>C</w:t>
      </w:r>
      <w:r>
        <w:rPr>
          <w:rFonts w:ascii="Times New Roman" w:hAnsi="Times New Roman"/>
          <w:lang w:eastAsia="en-US"/>
        </w:rPr>
        <w:t>.</w:t>
      </w:r>
      <w:r w:rsidRPr="002F2B0E">
        <w:rPr>
          <w:rFonts w:ascii="Times New Roman" w:hAnsi="Times New Roman"/>
          <w:lang w:eastAsia="en-US"/>
        </w:rPr>
        <w:t xml:space="preserve"> 1991</w:t>
      </w:r>
      <w:r>
        <w:rPr>
          <w:rFonts w:ascii="Times New Roman" w:hAnsi="Times New Roman"/>
          <w:lang w:eastAsia="en-US"/>
        </w:rPr>
        <w:t>.</w:t>
      </w:r>
      <w:r w:rsidRPr="002F2B0E">
        <w:rPr>
          <w:rFonts w:ascii="Times New Roman" w:hAnsi="Times New Roman"/>
          <w:lang w:eastAsia="en-US"/>
        </w:rPr>
        <w:t xml:space="preserve"> Evolution of the cytoc</w:t>
      </w:r>
      <w:r>
        <w:rPr>
          <w:rFonts w:ascii="Times New Roman" w:hAnsi="Times New Roman"/>
          <w:lang w:eastAsia="en-US"/>
        </w:rPr>
        <w:t>hrome b gene of mammals. J.</w:t>
      </w:r>
      <w:r w:rsidRPr="002F2B0E">
        <w:rPr>
          <w:rFonts w:ascii="Times New Roman" w:hAnsi="Times New Roman"/>
          <w:lang w:eastAsia="en-US"/>
        </w:rPr>
        <w:t xml:space="preserve"> Mol</w:t>
      </w:r>
      <w:r>
        <w:rPr>
          <w:rFonts w:ascii="Times New Roman" w:hAnsi="Times New Roman"/>
          <w:lang w:eastAsia="en-US"/>
        </w:rPr>
        <w:t>.</w:t>
      </w:r>
      <w:r w:rsidRPr="002F2B0E">
        <w:rPr>
          <w:rFonts w:ascii="Times New Roman" w:hAnsi="Times New Roman"/>
          <w:lang w:eastAsia="en-US"/>
        </w:rPr>
        <w:t xml:space="preserve"> </w:t>
      </w:r>
      <w:proofErr w:type="spellStart"/>
      <w:r w:rsidRPr="002F2B0E">
        <w:rPr>
          <w:rFonts w:ascii="Times New Roman" w:hAnsi="Times New Roman"/>
          <w:lang w:eastAsia="en-US"/>
        </w:rPr>
        <w:t>Evol</w:t>
      </w:r>
      <w:proofErr w:type="spellEnd"/>
      <w:r>
        <w:rPr>
          <w:rFonts w:ascii="Times New Roman" w:hAnsi="Times New Roman"/>
          <w:lang w:eastAsia="en-US"/>
        </w:rPr>
        <w:t>. 32,</w:t>
      </w:r>
      <w:r w:rsidRPr="002F2B0E">
        <w:rPr>
          <w:rFonts w:ascii="Times New Roman" w:hAnsi="Times New Roman"/>
          <w:lang w:eastAsia="en-US"/>
        </w:rPr>
        <w:t xml:space="preserve"> 128–144.</w:t>
      </w:r>
    </w:p>
    <w:p w14:paraId="6D994FF6" w14:textId="5397562D" w:rsidR="00B822D0" w:rsidRDefault="00B822D0" w:rsidP="00B822D0">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lang w:eastAsia="en-US"/>
        </w:rPr>
        <w:t>Jost</w:t>
      </w:r>
      <w:proofErr w:type="spellEnd"/>
      <w:r w:rsidR="00ED2FAA">
        <w:rPr>
          <w:rFonts w:ascii="Times New Roman" w:hAnsi="Times New Roman"/>
          <w:lang w:eastAsia="en-US"/>
        </w:rPr>
        <w:t>,</w:t>
      </w:r>
      <w:r w:rsidRPr="002F2B0E">
        <w:rPr>
          <w:rFonts w:ascii="Times New Roman" w:hAnsi="Times New Roman"/>
          <w:lang w:eastAsia="en-US"/>
        </w:rPr>
        <w:t xml:space="preserve"> L</w:t>
      </w:r>
      <w:r w:rsidR="00ED2FAA">
        <w:rPr>
          <w:rFonts w:ascii="Times New Roman" w:hAnsi="Times New Roman"/>
          <w:lang w:eastAsia="en-US"/>
        </w:rPr>
        <w:t>.</w:t>
      </w:r>
      <w:r w:rsidRPr="002F2B0E">
        <w:rPr>
          <w:rFonts w:ascii="Times New Roman" w:hAnsi="Times New Roman"/>
          <w:lang w:eastAsia="en-US"/>
        </w:rPr>
        <w:t xml:space="preserve"> </w:t>
      </w:r>
      <w:r w:rsidR="00ED2FAA">
        <w:rPr>
          <w:rFonts w:ascii="Times New Roman" w:hAnsi="Times New Roman"/>
          <w:lang w:eastAsia="en-US"/>
        </w:rPr>
        <w:t>2008.</w:t>
      </w:r>
      <w:r w:rsidRPr="002F2B0E">
        <w:rPr>
          <w:rFonts w:ascii="Times New Roman" w:hAnsi="Times New Roman"/>
          <w:lang w:eastAsia="en-US"/>
        </w:rPr>
        <w:t xml:space="preserve"> </w:t>
      </w:r>
      <w:r w:rsidRPr="002F2B0E">
        <w:rPr>
          <w:rFonts w:ascii="Times New Roman" w:hAnsi="Times New Roman"/>
          <w:i/>
          <w:lang w:eastAsia="en-US"/>
        </w:rPr>
        <w:t>G</w:t>
      </w:r>
      <w:r w:rsidRPr="002F2B0E">
        <w:rPr>
          <w:rFonts w:ascii="Times New Roman" w:hAnsi="Times New Roman"/>
          <w:i/>
          <w:vertAlign w:val="subscript"/>
          <w:lang w:eastAsia="en-US"/>
        </w:rPr>
        <w:t>ST</w:t>
      </w:r>
      <w:r w:rsidRPr="002F2B0E">
        <w:rPr>
          <w:rFonts w:ascii="Times New Roman" w:hAnsi="Times New Roman"/>
          <w:lang w:eastAsia="en-US"/>
        </w:rPr>
        <w:t xml:space="preserve"> and its relatives do not measure differentiation. Mol</w:t>
      </w:r>
      <w:r w:rsidR="00ED2FAA">
        <w:rPr>
          <w:rFonts w:ascii="Times New Roman" w:hAnsi="Times New Roman"/>
          <w:lang w:eastAsia="en-US"/>
        </w:rPr>
        <w:t>.</w:t>
      </w:r>
      <w:r w:rsidRPr="002F2B0E">
        <w:rPr>
          <w:rFonts w:ascii="Times New Roman" w:hAnsi="Times New Roman"/>
          <w:lang w:eastAsia="en-US"/>
        </w:rPr>
        <w:t xml:space="preserve"> Ecol</w:t>
      </w:r>
      <w:r w:rsidR="00ED2FAA">
        <w:rPr>
          <w:rFonts w:ascii="Times New Roman" w:hAnsi="Times New Roman"/>
          <w:lang w:eastAsia="en-US"/>
        </w:rPr>
        <w:t>. 17,</w:t>
      </w:r>
      <w:r w:rsidRPr="002F2B0E">
        <w:rPr>
          <w:rFonts w:ascii="Times New Roman" w:hAnsi="Times New Roman"/>
          <w:lang w:eastAsia="en-US"/>
        </w:rPr>
        <w:t xml:space="preserve"> 4015–4026. </w:t>
      </w:r>
    </w:p>
    <w:p w14:paraId="6BCE94CB" w14:textId="00B6CA5F" w:rsidR="003333A7" w:rsidRPr="002F2B0E" w:rsidRDefault="003333A7" w:rsidP="003333A7">
      <w:pPr>
        <w:widowControl w:val="0"/>
        <w:autoSpaceDE w:val="0"/>
        <w:autoSpaceDN w:val="0"/>
        <w:adjustRightInd w:val="0"/>
        <w:spacing w:line="360" w:lineRule="auto"/>
        <w:ind w:left="360" w:hanging="360"/>
        <w:rPr>
          <w:rFonts w:ascii="Times New Roman" w:hAnsi="Times New Roman"/>
        </w:rPr>
      </w:pPr>
      <w:r w:rsidRPr="002F2B0E">
        <w:rPr>
          <w:rFonts w:ascii="Times New Roman" w:hAnsi="Times New Roman"/>
          <w:bCs/>
        </w:rPr>
        <w:t>Kingman</w:t>
      </w:r>
      <w:r>
        <w:rPr>
          <w:rFonts w:ascii="Times New Roman" w:hAnsi="Times New Roman"/>
          <w:bCs/>
        </w:rPr>
        <w:t>,</w:t>
      </w:r>
      <w:r w:rsidRPr="002F2B0E">
        <w:rPr>
          <w:rFonts w:ascii="Times New Roman" w:hAnsi="Times New Roman"/>
          <w:bCs/>
        </w:rPr>
        <w:t xml:space="preserve"> J</w:t>
      </w:r>
      <w:r>
        <w:rPr>
          <w:rFonts w:ascii="Times New Roman" w:hAnsi="Times New Roman"/>
          <w:bCs/>
        </w:rPr>
        <w:t>.</w:t>
      </w:r>
      <w:r w:rsidRPr="002F2B0E">
        <w:rPr>
          <w:rFonts w:ascii="Times New Roman" w:hAnsi="Times New Roman"/>
          <w:bCs/>
        </w:rPr>
        <w:t>F</w:t>
      </w:r>
      <w:r>
        <w:rPr>
          <w:rFonts w:ascii="Times New Roman" w:hAnsi="Times New Roman"/>
          <w:bCs/>
        </w:rPr>
        <w:t>.</w:t>
      </w:r>
      <w:r w:rsidRPr="002F2B0E">
        <w:rPr>
          <w:rFonts w:ascii="Times New Roman" w:hAnsi="Times New Roman"/>
          <w:bCs/>
        </w:rPr>
        <w:t>C</w:t>
      </w:r>
      <w:r>
        <w:rPr>
          <w:rFonts w:ascii="Times New Roman" w:hAnsi="Times New Roman"/>
          <w:bCs/>
        </w:rPr>
        <w:t>.</w:t>
      </w:r>
      <w:r w:rsidRPr="002F2B0E">
        <w:rPr>
          <w:rFonts w:ascii="Times New Roman" w:hAnsi="Times New Roman"/>
          <w:bCs/>
        </w:rPr>
        <w:t xml:space="preserve"> 1982</w:t>
      </w:r>
      <w:r>
        <w:rPr>
          <w:rFonts w:ascii="Times New Roman" w:hAnsi="Times New Roman"/>
          <w:bCs/>
        </w:rPr>
        <w:t>.</w:t>
      </w:r>
      <w:r w:rsidRPr="002F2B0E">
        <w:rPr>
          <w:rFonts w:ascii="Times New Roman" w:hAnsi="Times New Roman"/>
          <w:bCs/>
        </w:rPr>
        <w:t xml:space="preserve"> </w:t>
      </w:r>
      <w:r w:rsidRPr="002F2B0E">
        <w:rPr>
          <w:rFonts w:ascii="Times New Roman" w:hAnsi="Times New Roman"/>
        </w:rPr>
        <w:t xml:space="preserve">The coalescent. </w:t>
      </w:r>
      <w:r w:rsidRPr="002F2B0E">
        <w:rPr>
          <w:rFonts w:ascii="Times New Roman" w:hAnsi="Times New Roman"/>
          <w:iCs/>
        </w:rPr>
        <w:t>Stoch</w:t>
      </w:r>
      <w:r>
        <w:rPr>
          <w:rFonts w:ascii="Times New Roman" w:hAnsi="Times New Roman"/>
          <w:iCs/>
        </w:rPr>
        <w:t>.</w:t>
      </w:r>
      <w:r w:rsidRPr="002F2B0E">
        <w:rPr>
          <w:rFonts w:ascii="Times New Roman" w:hAnsi="Times New Roman"/>
          <w:iCs/>
        </w:rPr>
        <w:t xml:space="preserve"> Proc</w:t>
      </w:r>
      <w:r>
        <w:rPr>
          <w:rFonts w:ascii="Times New Roman" w:hAnsi="Times New Roman"/>
          <w:iCs/>
        </w:rPr>
        <w:t>.</w:t>
      </w:r>
      <w:r w:rsidRPr="002F2B0E">
        <w:rPr>
          <w:rFonts w:ascii="Times New Roman" w:hAnsi="Times New Roman"/>
          <w:iCs/>
        </w:rPr>
        <w:t xml:space="preserve"> Appl</w:t>
      </w:r>
      <w:r>
        <w:rPr>
          <w:rFonts w:ascii="Times New Roman" w:hAnsi="Times New Roman"/>
          <w:iCs/>
        </w:rPr>
        <w:t>.</w:t>
      </w:r>
      <w:r w:rsidRPr="002F2B0E">
        <w:rPr>
          <w:rFonts w:ascii="Times New Roman" w:hAnsi="Times New Roman"/>
          <w:i/>
          <w:iCs/>
        </w:rPr>
        <w:t xml:space="preserve"> </w:t>
      </w:r>
      <w:r w:rsidRPr="002F2B0E">
        <w:rPr>
          <w:rFonts w:ascii="Times New Roman" w:hAnsi="Times New Roman"/>
          <w:bCs/>
        </w:rPr>
        <w:t>13</w:t>
      </w:r>
      <w:r>
        <w:rPr>
          <w:rFonts w:ascii="Times New Roman" w:hAnsi="Times New Roman"/>
          <w:bCs/>
        </w:rPr>
        <w:t>,</w:t>
      </w:r>
      <w:r w:rsidRPr="002F2B0E">
        <w:rPr>
          <w:rFonts w:ascii="Times New Roman" w:hAnsi="Times New Roman"/>
          <w:bCs/>
        </w:rPr>
        <w:t xml:space="preserve"> </w:t>
      </w:r>
      <w:r w:rsidRPr="002F2B0E">
        <w:rPr>
          <w:rFonts w:ascii="Times New Roman" w:hAnsi="Times New Roman"/>
        </w:rPr>
        <w:t xml:space="preserve">235–248. </w:t>
      </w:r>
    </w:p>
    <w:p w14:paraId="2D9D90F2" w14:textId="760C8872" w:rsidR="00B822D0" w:rsidRDefault="00E648F0" w:rsidP="005A3C81">
      <w:pPr>
        <w:widowControl w:val="0"/>
        <w:autoSpaceDE w:val="0"/>
        <w:autoSpaceDN w:val="0"/>
        <w:adjustRightInd w:val="0"/>
        <w:spacing w:line="360" w:lineRule="auto"/>
        <w:ind w:left="360" w:hanging="360"/>
        <w:rPr>
          <w:rFonts w:ascii="Times New Roman" w:hAnsi="Times New Roman"/>
          <w:bCs/>
        </w:rPr>
      </w:pPr>
      <w:proofErr w:type="spellStart"/>
      <w:r w:rsidRPr="002F2B0E">
        <w:rPr>
          <w:rFonts w:ascii="Times New Roman" w:hAnsi="Times New Roman"/>
          <w:bCs/>
        </w:rPr>
        <w:t>Kuhner</w:t>
      </w:r>
      <w:proofErr w:type="spellEnd"/>
      <w:r w:rsidR="00ED2FAA">
        <w:rPr>
          <w:rFonts w:ascii="Times New Roman" w:hAnsi="Times New Roman"/>
          <w:bCs/>
        </w:rPr>
        <w:t>,</w:t>
      </w:r>
      <w:r w:rsidRPr="002F2B0E">
        <w:rPr>
          <w:rFonts w:ascii="Times New Roman" w:hAnsi="Times New Roman"/>
          <w:bCs/>
        </w:rPr>
        <w:t xml:space="preserve"> M</w:t>
      </w:r>
      <w:r w:rsidR="00ED2FAA">
        <w:rPr>
          <w:rFonts w:ascii="Times New Roman" w:hAnsi="Times New Roman"/>
          <w:bCs/>
        </w:rPr>
        <w:t>.</w:t>
      </w:r>
      <w:r w:rsidRPr="002F2B0E">
        <w:rPr>
          <w:rFonts w:ascii="Times New Roman" w:hAnsi="Times New Roman"/>
          <w:bCs/>
        </w:rPr>
        <w:t>K</w:t>
      </w:r>
      <w:r w:rsidR="00ED2FAA">
        <w:rPr>
          <w:rFonts w:ascii="Times New Roman" w:hAnsi="Times New Roman"/>
          <w:bCs/>
        </w:rPr>
        <w:t>.</w:t>
      </w:r>
      <w:r w:rsidRPr="002F2B0E">
        <w:rPr>
          <w:rFonts w:ascii="Times New Roman" w:hAnsi="Times New Roman"/>
          <w:bCs/>
        </w:rPr>
        <w:t xml:space="preserve"> </w:t>
      </w:r>
      <w:r w:rsidR="00ED2FAA">
        <w:rPr>
          <w:rFonts w:ascii="Times New Roman" w:hAnsi="Times New Roman"/>
          <w:bCs/>
        </w:rPr>
        <w:t>2006.</w:t>
      </w:r>
      <w:r w:rsidRPr="002F2B0E">
        <w:rPr>
          <w:rFonts w:ascii="Times New Roman" w:hAnsi="Times New Roman"/>
          <w:bCs/>
        </w:rPr>
        <w:t xml:space="preserve"> </w:t>
      </w:r>
      <w:proofErr w:type="spellStart"/>
      <w:r w:rsidRPr="002F2B0E">
        <w:rPr>
          <w:rFonts w:ascii="Times New Roman" w:hAnsi="Times New Roman"/>
          <w:bCs/>
        </w:rPr>
        <w:t>Lamarc</w:t>
      </w:r>
      <w:proofErr w:type="spellEnd"/>
      <w:r w:rsidRPr="002F2B0E">
        <w:rPr>
          <w:rFonts w:ascii="Times New Roman" w:hAnsi="Times New Roman"/>
          <w:bCs/>
        </w:rPr>
        <w:t xml:space="preserve"> 2.0: maximum likelihood and Bayesian estimation of population parameters. </w:t>
      </w:r>
      <w:r w:rsidRPr="002F2B0E">
        <w:rPr>
          <w:rFonts w:ascii="Times New Roman" w:hAnsi="Times New Roman"/>
          <w:bCs/>
          <w:iCs/>
        </w:rPr>
        <w:t xml:space="preserve">Bioinformatics </w:t>
      </w:r>
      <w:r w:rsidRPr="002F2B0E">
        <w:rPr>
          <w:rFonts w:ascii="Times New Roman" w:hAnsi="Times New Roman"/>
          <w:bCs/>
        </w:rPr>
        <w:t>22</w:t>
      </w:r>
      <w:r w:rsidR="00ED2FAA">
        <w:rPr>
          <w:rFonts w:ascii="Times New Roman" w:hAnsi="Times New Roman"/>
          <w:bCs/>
        </w:rPr>
        <w:t>,</w:t>
      </w:r>
      <w:r w:rsidRPr="002F2B0E">
        <w:rPr>
          <w:rFonts w:ascii="Times New Roman" w:hAnsi="Times New Roman"/>
          <w:b/>
          <w:bCs/>
        </w:rPr>
        <w:t xml:space="preserve"> </w:t>
      </w:r>
      <w:r w:rsidRPr="002F2B0E">
        <w:rPr>
          <w:rFonts w:ascii="Times New Roman" w:hAnsi="Times New Roman"/>
          <w:bCs/>
        </w:rPr>
        <w:t xml:space="preserve">768–770. </w:t>
      </w:r>
    </w:p>
    <w:p w14:paraId="2FBF49CB" w14:textId="0F409B6E" w:rsidR="006A2813" w:rsidRPr="006A2813" w:rsidRDefault="006A2813" w:rsidP="006A2813">
      <w:pPr>
        <w:widowControl w:val="0"/>
        <w:autoSpaceDE w:val="0"/>
        <w:autoSpaceDN w:val="0"/>
        <w:adjustRightInd w:val="0"/>
        <w:spacing w:line="360" w:lineRule="auto"/>
        <w:rPr>
          <w:rFonts w:ascii="Times New Roman" w:hAnsi="Times New Roman"/>
          <w:lang w:eastAsia="en-US"/>
        </w:rPr>
      </w:pPr>
      <w:r w:rsidRPr="002F2B0E">
        <w:rPr>
          <w:rFonts w:ascii="Times New Roman" w:hAnsi="Times New Roman"/>
          <w:lang w:eastAsia="en-US"/>
        </w:rPr>
        <w:t>Legendre</w:t>
      </w:r>
      <w:r>
        <w:rPr>
          <w:rFonts w:ascii="Times New Roman" w:hAnsi="Times New Roman"/>
          <w:lang w:eastAsia="en-US"/>
        </w:rPr>
        <w:t>,</w:t>
      </w:r>
      <w:r w:rsidRPr="002F2B0E">
        <w:rPr>
          <w:rFonts w:ascii="Times New Roman" w:hAnsi="Times New Roman"/>
          <w:lang w:eastAsia="en-US"/>
        </w:rPr>
        <w:t xml:space="preserve"> P</w:t>
      </w:r>
      <w:r>
        <w:rPr>
          <w:rFonts w:ascii="Times New Roman" w:hAnsi="Times New Roman"/>
          <w:lang w:eastAsia="en-US"/>
        </w:rPr>
        <w:t>.</w:t>
      </w:r>
      <w:r w:rsidRPr="002F2B0E">
        <w:rPr>
          <w:rFonts w:ascii="Times New Roman" w:hAnsi="Times New Roman"/>
          <w:lang w:eastAsia="en-US"/>
        </w:rPr>
        <w:t>, Legendre</w:t>
      </w:r>
      <w:r>
        <w:rPr>
          <w:rFonts w:ascii="Times New Roman" w:hAnsi="Times New Roman"/>
          <w:lang w:eastAsia="en-US"/>
        </w:rPr>
        <w:t>,</w:t>
      </w:r>
      <w:r w:rsidRPr="002F2B0E">
        <w:rPr>
          <w:rFonts w:ascii="Times New Roman" w:hAnsi="Times New Roman"/>
          <w:lang w:eastAsia="en-US"/>
        </w:rPr>
        <w:t xml:space="preserve"> L</w:t>
      </w:r>
      <w:r>
        <w:rPr>
          <w:rFonts w:ascii="Times New Roman" w:hAnsi="Times New Roman"/>
          <w:lang w:eastAsia="en-US"/>
        </w:rPr>
        <w:t>.</w:t>
      </w:r>
      <w:r w:rsidRPr="002F2B0E">
        <w:rPr>
          <w:rFonts w:ascii="Times New Roman" w:hAnsi="Times New Roman"/>
          <w:lang w:eastAsia="en-US"/>
        </w:rPr>
        <w:t xml:space="preserve"> 1998</w:t>
      </w:r>
      <w:r>
        <w:rPr>
          <w:rFonts w:ascii="Times New Roman" w:hAnsi="Times New Roman"/>
          <w:lang w:eastAsia="en-US"/>
        </w:rPr>
        <w:t>.</w:t>
      </w:r>
      <w:r w:rsidRPr="002F2B0E">
        <w:rPr>
          <w:rFonts w:ascii="Times New Roman" w:hAnsi="Times New Roman"/>
          <w:lang w:eastAsia="en-US"/>
        </w:rPr>
        <w:t xml:space="preserve"> Numerical ecology. Oxford: Elsevier.</w:t>
      </w:r>
    </w:p>
    <w:p w14:paraId="56811839" w14:textId="4381F99F" w:rsidR="006A2813" w:rsidRPr="006A2813" w:rsidRDefault="006A2813" w:rsidP="006A2813">
      <w:pPr>
        <w:widowControl w:val="0"/>
        <w:autoSpaceDE w:val="0"/>
        <w:autoSpaceDN w:val="0"/>
        <w:adjustRightInd w:val="0"/>
        <w:spacing w:line="360" w:lineRule="auto"/>
        <w:ind w:left="360" w:hanging="360"/>
        <w:rPr>
          <w:rFonts w:ascii="Times New Roman" w:hAnsi="Times New Roman"/>
        </w:rPr>
      </w:pPr>
      <w:r w:rsidRPr="002F2B0E">
        <w:rPr>
          <w:rFonts w:ascii="Times New Roman" w:hAnsi="Times New Roman"/>
        </w:rPr>
        <w:t>Manel</w:t>
      </w:r>
      <w:r>
        <w:rPr>
          <w:rFonts w:ascii="Times New Roman" w:hAnsi="Times New Roman"/>
        </w:rPr>
        <w:t>,</w:t>
      </w:r>
      <w:r w:rsidRPr="002F2B0E">
        <w:rPr>
          <w:rFonts w:ascii="Times New Roman" w:hAnsi="Times New Roman"/>
        </w:rPr>
        <w:t xml:space="preserve"> S</w:t>
      </w:r>
      <w:r>
        <w:rPr>
          <w:rFonts w:ascii="Times New Roman" w:hAnsi="Times New Roman"/>
        </w:rPr>
        <w:t>.</w:t>
      </w:r>
      <w:r w:rsidRPr="002F2B0E">
        <w:rPr>
          <w:rFonts w:ascii="Times New Roman" w:hAnsi="Times New Roman"/>
        </w:rPr>
        <w:t>, Schwartz</w:t>
      </w:r>
      <w:r>
        <w:rPr>
          <w:rFonts w:ascii="Times New Roman" w:hAnsi="Times New Roman"/>
        </w:rPr>
        <w:t>,</w:t>
      </w:r>
      <w:r w:rsidRPr="002F2B0E">
        <w:rPr>
          <w:rFonts w:ascii="Times New Roman" w:hAnsi="Times New Roman"/>
        </w:rPr>
        <w:t xml:space="preserve"> M</w:t>
      </w:r>
      <w:r>
        <w:rPr>
          <w:rFonts w:ascii="Times New Roman" w:hAnsi="Times New Roman"/>
        </w:rPr>
        <w:t>.</w:t>
      </w:r>
      <w:r w:rsidRPr="002F2B0E">
        <w:rPr>
          <w:rFonts w:ascii="Times New Roman" w:hAnsi="Times New Roman"/>
        </w:rPr>
        <w:t>K</w:t>
      </w:r>
      <w:r>
        <w:rPr>
          <w:rFonts w:ascii="Times New Roman" w:hAnsi="Times New Roman"/>
        </w:rPr>
        <w:t>.</w:t>
      </w:r>
      <w:r w:rsidRPr="002F2B0E">
        <w:rPr>
          <w:rFonts w:ascii="Times New Roman" w:hAnsi="Times New Roman"/>
        </w:rPr>
        <w:t xml:space="preserve">, </w:t>
      </w:r>
      <w:proofErr w:type="spellStart"/>
      <w:r w:rsidRPr="002F2B0E">
        <w:rPr>
          <w:rFonts w:ascii="Times New Roman" w:hAnsi="Times New Roman"/>
        </w:rPr>
        <w:t>Luikart</w:t>
      </w:r>
      <w:proofErr w:type="spellEnd"/>
      <w:r>
        <w:rPr>
          <w:rFonts w:ascii="Times New Roman" w:hAnsi="Times New Roman"/>
        </w:rPr>
        <w:t>,</w:t>
      </w:r>
      <w:r w:rsidRPr="002F2B0E">
        <w:rPr>
          <w:rFonts w:ascii="Times New Roman" w:hAnsi="Times New Roman"/>
        </w:rPr>
        <w:t xml:space="preserve"> G</w:t>
      </w:r>
      <w:r>
        <w:rPr>
          <w:rFonts w:ascii="Times New Roman" w:hAnsi="Times New Roman"/>
        </w:rPr>
        <w:t>.</w:t>
      </w:r>
      <w:r w:rsidRPr="002F2B0E">
        <w:rPr>
          <w:rFonts w:ascii="Times New Roman" w:hAnsi="Times New Roman"/>
        </w:rPr>
        <w:t xml:space="preserve">, </w:t>
      </w:r>
      <w:proofErr w:type="spellStart"/>
      <w:r w:rsidRPr="002F2B0E">
        <w:rPr>
          <w:rFonts w:ascii="Times New Roman" w:hAnsi="Times New Roman"/>
        </w:rPr>
        <w:t>Taberlet</w:t>
      </w:r>
      <w:proofErr w:type="spellEnd"/>
      <w:r>
        <w:rPr>
          <w:rFonts w:ascii="Times New Roman" w:hAnsi="Times New Roman"/>
        </w:rPr>
        <w:t>,</w:t>
      </w:r>
      <w:r w:rsidRPr="002F2B0E">
        <w:rPr>
          <w:rFonts w:ascii="Times New Roman" w:hAnsi="Times New Roman"/>
        </w:rPr>
        <w:t xml:space="preserve"> P</w:t>
      </w:r>
      <w:r>
        <w:rPr>
          <w:rFonts w:ascii="Times New Roman" w:hAnsi="Times New Roman"/>
        </w:rPr>
        <w:t>.</w:t>
      </w:r>
      <w:r w:rsidRPr="002F2B0E">
        <w:rPr>
          <w:rFonts w:ascii="Times New Roman" w:hAnsi="Times New Roman"/>
        </w:rPr>
        <w:t xml:space="preserve"> 2003</w:t>
      </w:r>
      <w:r>
        <w:rPr>
          <w:rFonts w:ascii="Times New Roman" w:hAnsi="Times New Roman"/>
        </w:rPr>
        <w:t>.</w:t>
      </w:r>
      <w:r w:rsidRPr="002F2B0E">
        <w:rPr>
          <w:rFonts w:ascii="Times New Roman" w:hAnsi="Times New Roman"/>
        </w:rPr>
        <w:t xml:space="preserve"> Landscape genetics: combining landscape ecology and population genetics. Trends Ecol</w:t>
      </w:r>
      <w:r>
        <w:rPr>
          <w:rFonts w:ascii="Times New Roman" w:hAnsi="Times New Roman"/>
        </w:rPr>
        <w:t>.</w:t>
      </w:r>
      <w:r w:rsidRPr="002F2B0E">
        <w:rPr>
          <w:rFonts w:ascii="Times New Roman" w:hAnsi="Times New Roman"/>
        </w:rPr>
        <w:t xml:space="preserve"> </w:t>
      </w:r>
      <w:proofErr w:type="spellStart"/>
      <w:r w:rsidRPr="002F2B0E">
        <w:rPr>
          <w:rFonts w:ascii="Times New Roman" w:hAnsi="Times New Roman"/>
        </w:rPr>
        <w:t>Evol</w:t>
      </w:r>
      <w:proofErr w:type="spellEnd"/>
      <w:r>
        <w:rPr>
          <w:rFonts w:ascii="Times New Roman" w:hAnsi="Times New Roman"/>
        </w:rPr>
        <w:t>.</w:t>
      </w:r>
      <w:r w:rsidRPr="002F2B0E">
        <w:rPr>
          <w:rFonts w:ascii="Times New Roman" w:hAnsi="Times New Roman"/>
        </w:rPr>
        <w:t xml:space="preserve"> 18</w:t>
      </w:r>
      <w:r>
        <w:rPr>
          <w:rFonts w:ascii="Times New Roman" w:hAnsi="Times New Roman"/>
        </w:rPr>
        <w:t>,</w:t>
      </w:r>
      <w:r w:rsidRPr="002F2B0E">
        <w:rPr>
          <w:rFonts w:ascii="Times New Roman" w:hAnsi="Times New Roman"/>
        </w:rPr>
        <w:t xml:space="preserve"> 189 -197. </w:t>
      </w:r>
    </w:p>
    <w:p w14:paraId="6406AF77" w14:textId="680A16BD" w:rsidR="00B822D0" w:rsidRDefault="00B822D0" w:rsidP="00184F33">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lang w:eastAsia="en-US"/>
        </w:rPr>
        <w:t>Meirmans</w:t>
      </w:r>
      <w:proofErr w:type="spellEnd"/>
      <w:r w:rsidR="005A3C81">
        <w:rPr>
          <w:rFonts w:ascii="Times New Roman" w:hAnsi="Times New Roman"/>
          <w:lang w:eastAsia="en-US"/>
        </w:rPr>
        <w:t>,</w:t>
      </w:r>
      <w:r w:rsidRPr="002F2B0E">
        <w:rPr>
          <w:rFonts w:ascii="Times New Roman" w:hAnsi="Times New Roman"/>
          <w:lang w:eastAsia="en-US"/>
        </w:rPr>
        <w:t xml:space="preserve"> P</w:t>
      </w:r>
      <w:r w:rsidR="005A3C81">
        <w:rPr>
          <w:rFonts w:ascii="Times New Roman" w:hAnsi="Times New Roman"/>
          <w:lang w:eastAsia="en-US"/>
        </w:rPr>
        <w:t>.</w:t>
      </w:r>
      <w:r w:rsidRPr="002F2B0E">
        <w:rPr>
          <w:rFonts w:ascii="Times New Roman" w:hAnsi="Times New Roman"/>
          <w:lang w:eastAsia="en-US"/>
        </w:rPr>
        <w:t>G</w:t>
      </w:r>
      <w:r w:rsidR="005A3C81">
        <w:rPr>
          <w:rFonts w:ascii="Times New Roman" w:hAnsi="Times New Roman"/>
          <w:lang w:eastAsia="en-US"/>
        </w:rPr>
        <w:t>.</w:t>
      </w:r>
      <w:r w:rsidRPr="002F2B0E">
        <w:rPr>
          <w:rFonts w:ascii="Times New Roman" w:hAnsi="Times New Roman"/>
          <w:lang w:eastAsia="en-US"/>
        </w:rPr>
        <w:t>, Hedrick</w:t>
      </w:r>
      <w:r w:rsidR="005A3C81">
        <w:rPr>
          <w:rFonts w:ascii="Times New Roman" w:hAnsi="Times New Roman"/>
          <w:lang w:eastAsia="en-US"/>
        </w:rPr>
        <w:t>,</w:t>
      </w:r>
      <w:r w:rsidRPr="002F2B0E">
        <w:rPr>
          <w:rFonts w:ascii="Times New Roman" w:hAnsi="Times New Roman"/>
          <w:lang w:eastAsia="en-US"/>
        </w:rPr>
        <w:t xml:space="preserve"> P</w:t>
      </w:r>
      <w:r w:rsidR="005A3C81">
        <w:rPr>
          <w:rFonts w:ascii="Times New Roman" w:hAnsi="Times New Roman"/>
          <w:lang w:eastAsia="en-US"/>
        </w:rPr>
        <w:t>.</w:t>
      </w:r>
      <w:r w:rsidRPr="002F2B0E">
        <w:rPr>
          <w:rFonts w:ascii="Times New Roman" w:hAnsi="Times New Roman"/>
          <w:lang w:eastAsia="en-US"/>
        </w:rPr>
        <w:t>W</w:t>
      </w:r>
      <w:r w:rsidR="005A3C81">
        <w:rPr>
          <w:rFonts w:ascii="Times New Roman" w:hAnsi="Times New Roman"/>
          <w:lang w:eastAsia="en-US"/>
        </w:rPr>
        <w:t>.</w:t>
      </w:r>
      <w:r w:rsidRPr="002F2B0E">
        <w:rPr>
          <w:rFonts w:ascii="Times New Roman" w:hAnsi="Times New Roman"/>
          <w:lang w:eastAsia="en-US"/>
        </w:rPr>
        <w:t xml:space="preserve"> </w:t>
      </w:r>
      <w:r w:rsidR="005A3C81">
        <w:rPr>
          <w:rFonts w:ascii="Times New Roman" w:hAnsi="Times New Roman"/>
          <w:lang w:eastAsia="en-US"/>
        </w:rPr>
        <w:t>2011.</w:t>
      </w:r>
      <w:r w:rsidRPr="002F2B0E">
        <w:rPr>
          <w:rFonts w:ascii="Times New Roman" w:hAnsi="Times New Roman"/>
          <w:lang w:eastAsia="en-US"/>
        </w:rPr>
        <w:t xml:space="preserve"> Assessing population structure: FST and related measures. Mol</w:t>
      </w:r>
      <w:r w:rsidR="005A3C81">
        <w:rPr>
          <w:rFonts w:ascii="Times New Roman" w:hAnsi="Times New Roman"/>
          <w:lang w:eastAsia="en-US"/>
        </w:rPr>
        <w:t>.</w:t>
      </w:r>
      <w:r w:rsidRPr="002F2B0E">
        <w:rPr>
          <w:rFonts w:ascii="Times New Roman" w:hAnsi="Times New Roman"/>
          <w:lang w:eastAsia="en-US"/>
        </w:rPr>
        <w:t xml:space="preserve"> Ecol</w:t>
      </w:r>
      <w:r w:rsidR="005A3C81">
        <w:rPr>
          <w:rFonts w:ascii="Times New Roman" w:hAnsi="Times New Roman"/>
          <w:lang w:eastAsia="en-US"/>
        </w:rPr>
        <w:t>.</w:t>
      </w:r>
      <w:r w:rsidRPr="002F2B0E">
        <w:rPr>
          <w:rFonts w:ascii="Times New Roman" w:hAnsi="Times New Roman"/>
          <w:lang w:eastAsia="en-US"/>
        </w:rPr>
        <w:t xml:space="preserve"> </w:t>
      </w:r>
      <w:proofErr w:type="spellStart"/>
      <w:r w:rsidRPr="002F2B0E">
        <w:rPr>
          <w:rFonts w:ascii="Times New Roman" w:hAnsi="Times New Roman"/>
          <w:lang w:eastAsia="en-US"/>
        </w:rPr>
        <w:t>Resour</w:t>
      </w:r>
      <w:proofErr w:type="spellEnd"/>
      <w:r w:rsidR="005A3C81">
        <w:rPr>
          <w:rFonts w:ascii="Times New Roman" w:hAnsi="Times New Roman"/>
          <w:lang w:eastAsia="en-US"/>
        </w:rPr>
        <w:t>. 11,</w:t>
      </w:r>
      <w:r w:rsidRPr="002F2B0E">
        <w:rPr>
          <w:rFonts w:ascii="Times New Roman" w:hAnsi="Times New Roman"/>
          <w:lang w:eastAsia="en-US"/>
        </w:rPr>
        <w:t xml:space="preserve"> 5-18.</w:t>
      </w:r>
    </w:p>
    <w:p w14:paraId="6F8648BC" w14:textId="13B2504E" w:rsidR="00291581" w:rsidRDefault="00291581" w:rsidP="00291581">
      <w:pPr>
        <w:spacing w:line="360" w:lineRule="auto"/>
        <w:ind w:left="360" w:hanging="360"/>
        <w:rPr>
          <w:rFonts w:ascii="Times New Roman" w:hAnsi="Times New Roman"/>
        </w:rPr>
      </w:pPr>
      <w:r w:rsidRPr="002F2B0E">
        <w:rPr>
          <w:rFonts w:ascii="Times New Roman" w:hAnsi="Times New Roman"/>
        </w:rPr>
        <w:t>Miller</w:t>
      </w:r>
      <w:r w:rsidR="00184F33">
        <w:rPr>
          <w:rFonts w:ascii="Times New Roman" w:hAnsi="Times New Roman"/>
        </w:rPr>
        <w:t>,</w:t>
      </w:r>
      <w:r w:rsidRPr="002F2B0E">
        <w:rPr>
          <w:rFonts w:ascii="Times New Roman" w:hAnsi="Times New Roman"/>
        </w:rPr>
        <w:t xml:space="preserve"> S</w:t>
      </w:r>
      <w:r w:rsidR="00184F33">
        <w:rPr>
          <w:rFonts w:ascii="Times New Roman" w:hAnsi="Times New Roman"/>
        </w:rPr>
        <w:t>.</w:t>
      </w:r>
      <w:r w:rsidRPr="002F2B0E">
        <w:rPr>
          <w:rFonts w:ascii="Times New Roman" w:hAnsi="Times New Roman"/>
        </w:rPr>
        <w:t>A</w:t>
      </w:r>
      <w:r w:rsidR="00184F33">
        <w:rPr>
          <w:rFonts w:ascii="Times New Roman" w:hAnsi="Times New Roman"/>
        </w:rPr>
        <w:t>.</w:t>
      </w:r>
      <w:r w:rsidRPr="002F2B0E">
        <w:rPr>
          <w:rFonts w:ascii="Times New Roman" w:hAnsi="Times New Roman"/>
        </w:rPr>
        <w:t>, Dykes</w:t>
      </w:r>
      <w:r w:rsidR="00184F33">
        <w:rPr>
          <w:rFonts w:ascii="Times New Roman" w:hAnsi="Times New Roman"/>
        </w:rPr>
        <w:t>,</w:t>
      </w:r>
      <w:r w:rsidRPr="002F2B0E">
        <w:rPr>
          <w:rFonts w:ascii="Times New Roman" w:hAnsi="Times New Roman"/>
        </w:rPr>
        <w:t xml:space="preserve"> D</w:t>
      </w:r>
      <w:r w:rsidR="00184F33">
        <w:rPr>
          <w:rFonts w:ascii="Times New Roman" w:hAnsi="Times New Roman"/>
        </w:rPr>
        <w:t>.</w:t>
      </w:r>
      <w:r w:rsidRPr="002F2B0E">
        <w:rPr>
          <w:rFonts w:ascii="Times New Roman" w:hAnsi="Times New Roman"/>
        </w:rPr>
        <w:t>D</w:t>
      </w:r>
      <w:r w:rsidR="00184F33">
        <w:rPr>
          <w:rFonts w:ascii="Times New Roman" w:hAnsi="Times New Roman"/>
        </w:rPr>
        <w:t>.</w:t>
      </w:r>
      <w:r w:rsidRPr="002F2B0E">
        <w:rPr>
          <w:rFonts w:ascii="Times New Roman" w:hAnsi="Times New Roman"/>
        </w:rPr>
        <w:t xml:space="preserve">, </w:t>
      </w:r>
      <w:proofErr w:type="spellStart"/>
      <w:r w:rsidRPr="002F2B0E">
        <w:rPr>
          <w:rFonts w:ascii="Times New Roman" w:hAnsi="Times New Roman"/>
        </w:rPr>
        <w:t>Polesky</w:t>
      </w:r>
      <w:proofErr w:type="spellEnd"/>
      <w:r w:rsidR="00184F33">
        <w:rPr>
          <w:rFonts w:ascii="Times New Roman" w:hAnsi="Times New Roman"/>
        </w:rPr>
        <w:t>,</w:t>
      </w:r>
      <w:r w:rsidRPr="002F2B0E">
        <w:rPr>
          <w:rFonts w:ascii="Times New Roman" w:hAnsi="Times New Roman"/>
        </w:rPr>
        <w:t xml:space="preserve"> H</w:t>
      </w:r>
      <w:r w:rsidR="00184F33">
        <w:rPr>
          <w:rFonts w:ascii="Times New Roman" w:hAnsi="Times New Roman"/>
        </w:rPr>
        <w:t>.</w:t>
      </w:r>
      <w:r w:rsidRPr="002F2B0E">
        <w:rPr>
          <w:rFonts w:ascii="Times New Roman" w:hAnsi="Times New Roman"/>
        </w:rPr>
        <w:t>F</w:t>
      </w:r>
      <w:r w:rsidR="00184F33">
        <w:rPr>
          <w:rFonts w:ascii="Times New Roman" w:hAnsi="Times New Roman"/>
        </w:rPr>
        <w:t>.</w:t>
      </w:r>
      <w:r w:rsidRPr="002F2B0E">
        <w:rPr>
          <w:rFonts w:ascii="Times New Roman" w:hAnsi="Times New Roman"/>
        </w:rPr>
        <w:t xml:space="preserve"> </w:t>
      </w:r>
      <w:r w:rsidR="00184F33">
        <w:rPr>
          <w:rFonts w:ascii="Times New Roman" w:hAnsi="Times New Roman"/>
        </w:rPr>
        <w:t>1988.</w:t>
      </w:r>
      <w:r w:rsidRPr="002F2B0E">
        <w:rPr>
          <w:rFonts w:ascii="Times New Roman" w:hAnsi="Times New Roman"/>
        </w:rPr>
        <w:t xml:space="preserve"> A simple salting out procedure for extracting DNA from human nucleated cells. </w:t>
      </w:r>
      <w:proofErr w:type="spellStart"/>
      <w:r w:rsidRPr="002F2B0E">
        <w:rPr>
          <w:rFonts w:ascii="Times New Roman" w:hAnsi="Times New Roman"/>
        </w:rPr>
        <w:t>Nuc</w:t>
      </w:r>
      <w:proofErr w:type="spellEnd"/>
      <w:r w:rsidR="00184F33">
        <w:rPr>
          <w:rFonts w:ascii="Times New Roman" w:hAnsi="Times New Roman"/>
        </w:rPr>
        <w:t>.</w:t>
      </w:r>
      <w:r w:rsidRPr="002F2B0E">
        <w:rPr>
          <w:rFonts w:ascii="Times New Roman" w:hAnsi="Times New Roman"/>
        </w:rPr>
        <w:t xml:space="preserve"> Acids </w:t>
      </w:r>
      <w:proofErr w:type="spellStart"/>
      <w:r w:rsidRPr="002F2B0E">
        <w:rPr>
          <w:rFonts w:ascii="Times New Roman" w:hAnsi="Times New Roman"/>
        </w:rPr>
        <w:t>Resear</w:t>
      </w:r>
      <w:proofErr w:type="spellEnd"/>
      <w:r w:rsidR="00184F33">
        <w:rPr>
          <w:rFonts w:ascii="Times New Roman" w:hAnsi="Times New Roman"/>
        </w:rPr>
        <w:t>. 16,</w:t>
      </w:r>
      <w:r w:rsidRPr="002F2B0E">
        <w:rPr>
          <w:rFonts w:ascii="Times New Roman" w:hAnsi="Times New Roman"/>
        </w:rPr>
        <w:t xml:space="preserve"> 1215. </w:t>
      </w:r>
    </w:p>
    <w:p w14:paraId="0F832742" w14:textId="6AE00703" w:rsidR="005A3C81" w:rsidRDefault="005A3C81" w:rsidP="005A3C81">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lang w:eastAsia="en-US"/>
        </w:rPr>
        <w:t>Mousadik</w:t>
      </w:r>
      <w:proofErr w:type="spellEnd"/>
      <w:r>
        <w:rPr>
          <w:rFonts w:ascii="Times New Roman" w:hAnsi="Times New Roman"/>
          <w:lang w:eastAsia="en-US"/>
        </w:rPr>
        <w:t>,</w:t>
      </w:r>
      <w:r w:rsidRPr="002F2B0E">
        <w:rPr>
          <w:rFonts w:ascii="Times New Roman" w:hAnsi="Times New Roman"/>
          <w:lang w:eastAsia="en-US"/>
        </w:rPr>
        <w:t xml:space="preserve"> A</w:t>
      </w:r>
      <w:r>
        <w:rPr>
          <w:rFonts w:ascii="Times New Roman" w:hAnsi="Times New Roman"/>
          <w:lang w:eastAsia="en-US"/>
        </w:rPr>
        <w:t>.</w:t>
      </w:r>
      <w:r w:rsidRPr="002F2B0E">
        <w:rPr>
          <w:rFonts w:ascii="Times New Roman" w:hAnsi="Times New Roman"/>
          <w:lang w:eastAsia="en-US"/>
        </w:rPr>
        <w:t>, Petit</w:t>
      </w:r>
      <w:r>
        <w:rPr>
          <w:rFonts w:ascii="Times New Roman" w:hAnsi="Times New Roman"/>
          <w:lang w:eastAsia="en-US"/>
        </w:rPr>
        <w:t>,</w:t>
      </w:r>
      <w:r w:rsidRPr="002F2B0E">
        <w:rPr>
          <w:rFonts w:ascii="Times New Roman" w:hAnsi="Times New Roman"/>
          <w:lang w:eastAsia="en-US"/>
        </w:rPr>
        <w:t xml:space="preserve"> R</w:t>
      </w:r>
      <w:r>
        <w:rPr>
          <w:rFonts w:ascii="Times New Roman" w:hAnsi="Times New Roman"/>
          <w:lang w:eastAsia="en-US"/>
        </w:rPr>
        <w:t>.</w:t>
      </w:r>
      <w:r w:rsidRPr="002F2B0E">
        <w:rPr>
          <w:rFonts w:ascii="Times New Roman" w:hAnsi="Times New Roman"/>
          <w:lang w:eastAsia="en-US"/>
        </w:rPr>
        <w:t>J</w:t>
      </w:r>
      <w:r>
        <w:rPr>
          <w:rFonts w:ascii="Times New Roman" w:hAnsi="Times New Roman"/>
          <w:lang w:eastAsia="en-US"/>
        </w:rPr>
        <w:t>. 1996.</w:t>
      </w:r>
      <w:r w:rsidRPr="002F2B0E">
        <w:rPr>
          <w:rFonts w:ascii="Times New Roman" w:hAnsi="Times New Roman"/>
          <w:lang w:eastAsia="en-US"/>
        </w:rPr>
        <w:t xml:space="preserve"> High level of genetic differentiation for allelic richness among populations of the </w:t>
      </w:r>
      <w:proofErr w:type="spellStart"/>
      <w:r w:rsidRPr="002F2B0E">
        <w:rPr>
          <w:rFonts w:ascii="Times New Roman" w:hAnsi="Times New Roman"/>
          <w:lang w:eastAsia="en-US"/>
        </w:rPr>
        <w:t>argan</w:t>
      </w:r>
      <w:proofErr w:type="spellEnd"/>
      <w:r w:rsidRPr="002F2B0E">
        <w:rPr>
          <w:rFonts w:ascii="Times New Roman" w:hAnsi="Times New Roman"/>
          <w:lang w:eastAsia="en-US"/>
        </w:rPr>
        <w:t xml:space="preserve"> tree (</w:t>
      </w:r>
      <w:proofErr w:type="spellStart"/>
      <w:r w:rsidRPr="002F2B0E">
        <w:rPr>
          <w:rFonts w:ascii="Times New Roman" w:hAnsi="Times New Roman"/>
          <w:i/>
          <w:lang w:eastAsia="en-US"/>
        </w:rPr>
        <w:t>Argania</w:t>
      </w:r>
      <w:proofErr w:type="spellEnd"/>
      <w:r w:rsidRPr="002F2B0E">
        <w:rPr>
          <w:rFonts w:ascii="Times New Roman" w:hAnsi="Times New Roman"/>
          <w:i/>
          <w:lang w:eastAsia="en-US"/>
        </w:rPr>
        <w:t xml:space="preserve"> spinosa</w:t>
      </w:r>
      <w:r w:rsidRPr="002F2B0E">
        <w:rPr>
          <w:rFonts w:ascii="Times New Roman" w:hAnsi="Times New Roman"/>
          <w:lang w:eastAsia="en-US"/>
        </w:rPr>
        <w:t xml:space="preserve"> (L.) </w:t>
      </w:r>
      <w:proofErr w:type="spellStart"/>
      <w:r w:rsidRPr="002F2B0E">
        <w:rPr>
          <w:rFonts w:ascii="Times New Roman" w:hAnsi="Times New Roman"/>
          <w:lang w:eastAsia="en-US"/>
        </w:rPr>
        <w:t>Skeels</w:t>
      </w:r>
      <w:proofErr w:type="spellEnd"/>
      <w:r w:rsidRPr="002F2B0E">
        <w:rPr>
          <w:rFonts w:ascii="Times New Roman" w:hAnsi="Times New Roman"/>
          <w:lang w:eastAsia="en-US"/>
        </w:rPr>
        <w:t>)</w:t>
      </w:r>
      <w:r>
        <w:rPr>
          <w:rFonts w:ascii="Times New Roman" w:hAnsi="Times New Roman"/>
          <w:lang w:eastAsia="en-US"/>
        </w:rPr>
        <w:t xml:space="preserve"> endemic to Morocco. </w:t>
      </w:r>
      <w:proofErr w:type="spellStart"/>
      <w:r>
        <w:rPr>
          <w:rFonts w:ascii="Times New Roman" w:hAnsi="Times New Roman"/>
          <w:lang w:eastAsia="en-US"/>
        </w:rPr>
        <w:t>Theor</w:t>
      </w:r>
      <w:proofErr w:type="spellEnd"/>
      <w:r>
        <w:rPr>
          <w:rFonts w:ascii="Times New Roman" w:hAnsi="Times New Roman"/>
          <w:lang w:eastAsia="en-US"/>
        </w:rPr>
        <w:t>.</w:t>
      </w:r>
      <w:r w:rsidRPr="002F2B0E">
        <w:rPr>
          <w:rFonts w:ascii="Times New Roman" w:hAnsi="Times New Roman"/>
          <w:lang w:eastAsia="en-US"/>
        </w:rPr>
        <w:t xml:space="preserve"> </w:t>
      </w:r>
      <w:r>
        <w:rPr>
          <w:rFonts w:ascii="Times New Roman" w:hAnsi="Times New Roman"/>
          <w:lang w:eastAsia="en-US"/>
        </w:rPr>
        <w:t>Appl.</w:t>
      </w:r>
      <w:r w:rsidRPr="002F2B0E">
        <w:rPr>
          <w:rFonts w:ascii="Times New Roman" w:hAnsi="Times New Roman"/>
          <w:lang w:eastAsia="en-US"/>
        </w:rPr>
        <w:t xml:space="preserve"> Genet</w:t>
      </w:r>
      <w:r>
        <w:rPr>
          <w:rFonts w:ascii="Times New Roman" w:hAnsi="Times New Roman"/>
          <w:lang w:eastAsia="en-US"/>
        </w:rPr>
        <w:t>. 92,</w:t>
      </w:r>
      <w:r w:rsidRPr="002F2B0E">
        <w:rPr>
          <w:rFonts w:ascii="Times New Roman" w:hAnsi="Times New Roman"/>
          <w:lang w:eastAsia="en-US"/>
        </w:rPr>
        <w:t xml:space="preserve"> 832–839. </w:t>
      </w:r>
    </w:p>
    <w:p w14:paraId="1645E80D" w14:textId="77777777" w:rsidR="005A3C81" w:rsidRPr="002F2B0E" w:rsidRDefault="005A3C81" w:rsidP="005A3C81">
      <w:pPr>
        <w:pStyle w:val="reference"/>
        <w:spacing w:line="360" w:lineRule="auto"/>
        <w:ind w:left="360" w:hanging="360"/>
        <w:rPr>
          <w:rFonts w:ascii="Times New Roman" w:hAnsi="Times New Roman"/>
          <w:sz w:val="24"/>
        </w:rPr>
      </w:pPr>
      <w:proofErr w:type="spellStart"/>
      <w:r w:rsidRPr="002F2B0E">
        <w:rPr>
          <w:rFonts w:ascii="Times New Roman" w:hAnsi="Times New Roman"/>
          <w:sz w:val="24"/>
        </w:rPr>
        <w:lastRenderedPageBreak/>
        <w:t>Nei</w:t>
      </w:r>
      <w:proofErr w:type="spellEnd"/>
      <w:r>
        <w:rPr>
          <w:rFonts w:ascii="Times New Roman" w:hAnsi="Times New Roman"/>
          <w:sz w:val="24"/>
        </w:rPr>
        <w:t>,</w:t>
      </w:r>
      <w:r w:rsidRPr="002F2B0E">
        <w:rPr>
          <w:rFonts w:ascii="Times New Roman" w:hAnsi="Times New Roman"/>
          <w:sz w:val="24"/>
        </w:rPr>
        <w:t xml:space="preserve"> M</w:t>
      </w:r>
      <w:r>
        <w:rPr>
          <w:rFonts w:ascii="Times New Roman" w:hAnsi="Times New Roman"/>
          <w:sz w:val="24"/>
        </w:rPr>
        <w:t>.</w:t>
      </w:r>
      <w:r w:rsidRPr="002F2B0E">
        <w:rPr>
          <w:rFonts w:ascii="Times New Roman" w:hAnsi="Times New Roman"/>
          <w:sz w:val="24"/>
        </w:rPr>
        <w:t xml:space="preserve"> </w:t>
      </w:r>
      <w:r>
        <w:rPr>
          <w:rFonts w:ascii="Times New Roman" w:hAnsi="Times New Roman"/>
          <w:sz w:val="24"/>
        </w:rPr>
        <w:t>1978.</w:t>
      </w:r>
      <w:r w:rsidRPr="002F2B0E">
        <w:rPr>
          <w:rFonts w:ascii="Times New Roman" w:hAnsi="Times New Roman"/>
          <w:sz w:val="24"/>
        </w:rPr>
        <w:t xml:space="preserve"> Estimation of average heterozygosity and genetic distance from a small number of individuals. </w:t>
      </w:r>
      <w:r w:rsidRPr="002F2B0E">
        <w:rPr>
          <w:rFonts w:ascii="Times New Roman" w:hAnsi="Times New Roman"/>
          <w:iCs/>
          <w:sz w:val="24"/>
        </w:rPr>
        <w:t>Genetics</w:t>
      </w:r>
      <w:r w:rsidRPr="002F2B0E">
        <w:rPr>
          <w:rFonts w:ascii="Times New Roman" w:hAnsi="Times New Roman"/>
          <w:i/>
          <w:iCs/>
          <w:sz w:val="24"/>
        </w:rPr>
        <w:t xml:space="preserve"> </w:t>
      </w:r>
      <w:r>
        <w:rPr>
          <w:rFonts w:ascii="Times New Roman" w:hAnsi="Times New Roman"/>
          <w:sz w:val="24"/>
        </w:rPr>
        <w:t>89,</w:t>
      </w:r>
      <w:r w:rsidRPr="002F2B0E">
        <w:rPr>
          <w:rFonts w:ascii="Times New Roman" w:hAnsi="Times New Roman"/>
          <w:sz w:val="24"/>
        </w:rPr>
        <w:t xml:space="preserve"> 583-590. </w:t>
      </w:r>
    </w:p>
    <w:p w14:paraId="420A0A9C" w14:textId="519419E4" w:rsidR="005A3C81" w:rsidRDefault="005A3C81" w:rsidP="005A3C81">
      <w:pPr>
        <w:pStyle w:val="reference"/>
        <w:spacing w:line="360" w:lineRule="auto"/>
        <w:ind w:left="360" w:hanging="360"/>
        <w:rPr>
          <w:rFonts w:ascii="Times New Roman" w:hAnsi="Times New Roman"/>
        </w:rPr>
      </w:pPr>
      <w:proofErr w:type="spellStart"/>
      <w:r w:rsidRPr="002F2B0E">
        <w:rPr>
          <w:rFonts w:ascii="Times New Roman" w:hAnsi="Times New Roman"/>
          <w:sz w:val="24"/>
        </w:rPr>
        <w:t>Nei</w:t>
      </w:r>
      <w:proofErr w:type="spellEnd"/>
      <w:r>
        <w:rPr>
          <w:rFonts w:ascii="Times New Roman" w:hAnsi="Times New Roman"/>
          <w:sz w:val="24"/>
        </w:rPr>
        <w:t>,</w:t>
      </w:r>
      <w:r w:rsidRPr="002F2B0E">
        <w:rPr>
          <w:rFonts w:ascii="Times New Roman" w:hAnsi="Times New Roman"/>
          <w:sz w:val="24"/>
        </w:rPr>
        <w:t xml:space="preserve"> M</w:t>
      </w:r>
      <w:r>
        <w:rPr>
          <w:rFonts w:ascii="Times New Roman" w:hAnsi="Times New Roman"/>
          <w:sz w:val="24"/>
        </w:rPr>
        <w:t>.</w:t>
      </w:r>
      <w:r w:rsidRPr="002F2B0E">
        <w:rPr>
          <w:rFonts w:ascii="Times New Roman" w:hAnsi="Times New Roman"/>
          <w:sz w:val="24"/>
        </w:rPr>
        <w:t xml:space="preserve"> </w:t>
      </w:r>
      <w:r>
        <w:rPr>
          <w:rFonts w:ascii="Times New Roman" w:hAnsi="Times New Roman"/>
          <w:sz w:val="24"/>
        </w:rPr>
        <w:t>1987.</w:t>
      </w:r>
      <w:r w:rsidRPr="002F2B0E">
        <w:rPr>
          <w:rFonts w:ascii="Times New Roman" w:hAnsi="Times New Roman"/>
          <w:sz w:val="24"/>
        </w:rPr>
        <w:t xml:space="preserve"> Molecular evolutionary genetics. Columbia University Press</w:t>
      </w:r>
      <w:r w:rsidRPr="002F2B0E">
        <w:rPr>
          <w:rFonts w:ascii="Times New Roman" w:hAnsi="Times New Roman"/>
        </w:rPr>
        <w:t xml:space="preserve">: </w:t>
      </w:r>
      <w:r w:rsidRPr="002F2B0E">
        <w:rPr>
          <w:rFonts w:ascii="Times New Roman" w:hAnsi="Times New Roman"/>
          <w:sz w:val="24"/>
        </w:rPr>
        <w:t>New York.</w:t>
      </w:r>
    </w:p>
    <w:p w14:paraId="664C978D" w14:textId="0C68C5E5" w:rsidR="00A2120E" w:rsidRDefault="00A2120E" w:rsidP="00A2120E">
      <w:pPr>
        <w:widowControl w:val="0"/>
        <w:autoSpaceDE w:val="0"/>
        <w:autoSpaceDN w:val="0"/>
        <w:adjustRightInd w:val="0"/>
        <w:spacing w:line="360" w:lineRule="auto"/>
        <w:ind w:left="360" w:hanging="360"/>
        <w:rPr>
          <w:rFonts w:ascii="Times New Roman" w:hAnsi="Times New Roman"/>
          <w:lang w:eastAsia="en-US"/>
        </w:rPr>
      </w:pPr>
      <w:r>
        <w:rPr>
          <w:rFonts w:ascii="Times New Roman" w:hAnsi="Times New Roman"/>
          <w:lang w:val="en-GB" w:eastAsia="en-US"/>
        </w:rPr>
        <w:t>Peterman, W.E. 2018</w:t>
      </w:r>
      <w:r w:rsidRPr="00FD32BA">
        <w:rPr>
          <w:rFonts w:ascii="Times New Roman" w:hAnsi="Times New Roman"/>
          <w:lang w:val="en-GB" w:eastAsia="en-US"/>
        </w:rPr>
        <w:t xml:space="preserve">. </w:t>
      </w:r>
      <w:proofErr w:type="spellStart"/>
      <w:r w:rsidRPr="00FD32BA">
        <w:rPr>
          <w:rFonts w:ascii="Times New Roman" w:hAnsi="Times New Roman"/>
          <w:lang w:val="en-GB" w:eastAsia="en-US"/>
        </w:rPr>
        <w:t>ResistanceGA</w:t>
      </w:r>
      <w:proofErr w:type="spellEnd"/>
      <w:r w:rsidRPr="00FD32BA">
        <w:rPr>
          <w:rFonts w:ascii="Times New Roman" w:hAnsi="Times New Roman"/>
          <w:lang w:val="en-GB" w:eastAsia="en-US"/>
        </w:rPr>
        <w:t xml:space="preserve">: An R package for the optimization of resistance surfaces using genetic algorithms. </w:t>
      </w:r>
      <w:r w:rsidRPr="00FD32BA">
        <w:rPr>
          <w:rFonts w:ascii="Times New Roman" w:hAnsi="Times New Roman"/>
          <w:lang w:eastAsia="en-US"/>
        </w:rPr>
        <w:t>Methods Ecol</w:t>
      </w:r>
      <w:r>
        <w:rPr>
          <w:rFonts w:ascii="Times New Roman" w:hAnsi="Times New Roman"/>
          <w:lang w:eastAsia="en-US"/>
        </w:rPr>
        <w:t>.</w:t>
      </w:r>
      <w:r w:rsidRPr="00FD32BA">
        <w:rPr>
          <w:rFonts w:ascii="Times New Roman" w:hAnsi="Times New Roman"/>
          <w:lang w:eastAsia="en-US"/>
        </w:rPr>
        <w:t xml:space="preserve"> </w:t>
      </w:r>
      <w:proofErr w:type="spellStart"/>
      <w:r w:rsidRPr="00FD32BA">
        <w:rPr>
          <w:rFonts w:ascii="Times New Roman" w:hAnsi="Times New Roman"/>
          <w:lang w:eastAsia="en-US"/>
        </w:rPr>
        <w:t>Evol</w:t>
      </w:r>
      <w:proofErr w:type="spellEnd"/>
      <w:r>
        <w:rPr>
          <w:rFonts w:ascii="Times New Roman" w:hAnsi="Times New Roman"/>
          <w:lang w:eastAsia="en-US"/>
        </w:rPr>
        <w:t>. 9</w:t>
      </w:r>
      <w:r w:rsidRPr="00FD32BA">
        <w:rPr>
          <w:rFonts w:ascii="Times New Roman" w:hAnsi="Times New Roman"/>
          <w:lang w:eastAsia="en-US"/>
        </w:rPr>
        <w:t>, 1638–1647.</w:t>
      </w:r>
    </w:p>
    <w:p w14:paraId="6E8D483F" w14:textId="41E875E9" w:rsidR="00E648F0" w:rsidRPr="002F2B0E" w:rsidRDefault="00E648F0" w:rsidP="00E648F0">
      <w:pPr>
        <w:pStyle w:val="Body"/>
        <w:tabs>
          <w:tab w:val="left" w:pos="450"/>
        </w:tabs>
        <w:spacing w:line="360" w:lineRule="auto"/>
        <w:ind w:left="360" w:hanging="360"/>
        <w:rPr>
          <w:rFonts w:cs="Times New Roman"/>
          <w:color w:val="auto"/>
        </w:rPr>
      </w:pPr>
      <w:proofErr w:type="spellStart"/>
      <w:r w:rsidRPr="002F2B0E">
        <w:rPr>
          <w:rFonts w:cs="Times New Roman"/>
          <w:bCs/>
          <w:color w:val="auto"/>
          <w:lang w:eastAsia="en-US"/>
        </w:rPr>
        <w:t>Rambaut</w:t>
      </w:r>
      <w:proofErr w:type="spellEnd"/>
      <w:r w:rsidR="00ED2FAA">
        <w:rPr>
          <w:rFonts w:cs="Times New Roman"/>
          <w:bCs/>
          <w:color w:val="auto"/>
          <w:lang w:eastAsia="en-US"/>
        </w:rPr>
        <w:t>,</w:t>
      </w:r>
      <w:r w:rsidRPr="002F2B0E">
        <w:rPr>
          <w:rFonts w:cs="Times New Roman"/>
          <w:bCs/>
          <w:color w:val="auto"/>
          <w:lang w:eastAsia="en-US"/>
        </w:rPr>
        <w:t xml:space="preserve"> A</w:t>
      </w:r>
      <w:r w:rsidR="00ED2FAA">
        <w:rPr>
          <w:rFonts w:cs="Times New Roman"/>
          <w:bCs/>
          <w:color w:val="auto"/>
          <w:lang w:eastAsia="en-US"/>
        </w:rPr>
        <w:t>.</w:t>
      </w:r>
      <w:r w:rsidRPr="002F2B0E">
        <w:rPr>
          <w:rFonts w:cs="Times New Roman"/>
          <w:bCs/>
          <w:color w:val="auto"/>
          <w:lang w:eastAsia="en-US"/>
        </w:rPr>
        <w:t>, Drummond</w:t>
      </w:r>
      <w:r w:rsidR="00ED2FAA">
        <w:rPr>
          <w:rFonts w:cs="Times New Roman"/>
          <w:bCs/>
          <w:color w:val="auto"/>
          <w:lang w:eastAsia="en-US"/>
        </w:rPr>
        <w:t>,</w:t>
      </w:r>
      <w:r w:rsidRPr="002F2B0E">
        <w:rPr>
          <w:rFonts w:cs="Times New Roman"/>
          <w:bCs/>
          <w:color w:val="auto"/>
          <w:lang w:eastAsia="en-US"/>
        </w:rPr>
        <w:t xml:space="preserve"> A</w:t>
      </w:r>
      <w:r w:rsidR="00ED2FAA">
        <w:rPr>
          <w:rFonts w:cs="Times New Roman"/>
          <w:bCs/>
          <w:color w:val="auto"/>
          <w:lang w:eastAsia="en-US"/>
        </w:rPr>
        <w:t>.</w:t>
      </w:r>
      <w:r w:rsidRPr="002F2B0E">
        <w:rPr>
          <w:rFonts w:cs="Times New Roman"/>
          <w:bCs/>
          <w:color w:val="auto"/>
          <w:lang w:eastAsia="en-US"/>
        </w:rPr>
        <w:t>J</w:t>
      </w:r>
      <w:r w:rsidR="00ED2FAA">
        <w:rPr>
          <w:rFonts w:cs="Times New Roman"/>
          <w:bCs/>
          <w:color w:val="auto"/>
          <w:lang w:eastAsia="en-US"/>
        </w:rPr>
        <w:t>.</w:t>
      </w:r>
      <w:r w:rsidRPr="002F2B0E">
        <w:rPr>
          <w:rFonts w:cs="Times New Roman"/>
          <w:bCs/>
          <w:color w:val="auto"/>
          <w:lang w:eastAsia="en-US"/>
        </w:rPr>
        <w:t xml:space="preserve"> </w:t>
      </w:r>
      <w:r w:rsidR="00ED2FAA">
        <w:rPr>
          <w:rFonts w:cs="Times New Roman"/>
          <w:bCs/>
          <w:color w:val="auto"/>
          <w:lang w:eastAsia="en-US"/>
        </w:rPr>
        <w:t>2017.</w:t>
      </w:r>
      <w:r w:rsidRPr="002F2B0E">
        <w:rPr>
          <w:rFonts w:cs="Times New Roman"/>
          <w:bCs/>
          <w:color w:val="auto"/>
          <w:lang w:eastAsia="en-US"/>
        </w:rPr>
        <w:t xml:space="preserve"> </w:t>
      </w:r>
      <w:proofErr w:type="spellStart"/>
      <w:r w:rsidRPr="002F2B0E">
        <w:rPr>
          <w:rFonts w:cs="Times New Roman"/>
          <w:color w:val="auto"/>
        </w:rPr>
        <w:t>LogCombiner</w:t>
      </w:r>
      <w:proofErr w:type="spellEnd"/>
      <w:r w:rsidRPr="002F2B0E">
        <w:rPr>
          <w:rFonts w:cs="Times New Roman"/>
          <w:color w:val="auto"/>
        </w:rPr>
        <w:t xml:space="preserve"> 1.10. </w:t>
      </w:r>
      <w:r w:rsidRPr="002F2B0E">
        <w:rPr>
          <w:rFonts w:cs="Times New Roman"/>
          <w:color w:val="auto"/>
          <w:lang w:eastAsia="en-US"/>
        </w:rPr>
        <w:t xml:space="preserve">Available at: http://beast.bio.ed.ac.uk/Tracer. </w:t>
      </w:r>
    </w:p>
    <w:p w14:paraId="4EF6D66F" w14:textId="4C0F526F" w:rsidR="00E648F0" w:rsidRDefault="00E648F0" w:rsidP="00E648F0">
      <w:pPr>
        <w:widowControl w:val="0"/>
        <w:autoSpaceDE w:val="0"/>
        <w:autoSpaceDN w:val="0"/>
        <w:adjustRightInd w:val="0"/>
        <w:spacing w:line="360" w:lineRule="auto"/>
        <w:ind w:left="360" w:hanging="360"/>
        <w:rPr>
          <w:rFonts w:ascii="Times New Roman" w:hAnsi="Times New Roman"/>
          <w:lang w:eastAsia="en-US"/>
        </w:rPr>
      </w:pPr>
      <w:proofErr w:type="spellStart"/>
      <w:r w:rsidRPr="002F2B0E">
        <w:rPr>
          <w:rFonts w:ascii="Times New Roman" w:hAnsi="Times New Roman"/>
          <w:lang w:eastAsia="en-US"/>
        </w:rPr>
        <w:t>Rambaut</w:t>
      </w:r>
      <w:proofErr w:type="spellEnd"/>
      <w:r w:rsidR="00ED2FAA">
        <w:rPr>
          <w:rFonts w:ascii="Times New Roman" w:hAnsi="Times New Roman"/>
          <w:lang w:eastAsia="en-US"/>
        </w:rPr>
        <w:t>,</w:t>
      </w:r>
      <w:r w:rsidRPr="002F2B0E">
        <w:rPr>
          <w:rFonts w:ascii="Times New Roman" w:hAnsi="Times New Roman"/>
          <w:lang w:eastAsia="en-US"/>
        </w:rPr>
        <w:t xml:space="preserve"> A</w:t>
      </w:r>
      <w:r w:rsidR="00ED2FAA">
        <w:rPr>
          <w:rFonts w:ascii="Times New Roman" w:hAnsi="Times New Roman"/>
          <w:lang w:eastAsia="en-US"/>
        </w:rPr>
        <w:t>.</w:t>
      </w:r>
      <w:r w:rsidRPr="002F2B0E">
        <w:rPr>
          <w:rFonts w:ascii="Times New Roman" w:hAnsi="Times New Roman"/>
          <w:lang w:eastAsia="en-US"/>
        </w:rPr>
        <w:t>, Drummond</w:t>
      </w:r>
      <w:r w:rsidR="00ED2FAA">
        <w:rPr>
          <w:rFonts w:ascii="Times New Roman" w:hAnsi="Times New Roman"/>
          <w:lang w:eastAsia="en-US"/>
        </w:rPr>
        <w:t>,</w:t>
      </w:r>
      <w:r w:rsidRPr="002F2B0E">
        <w:rPr>
          <w:rFonts w:ascii="Times New Roman" w:hAnsi="Times New Roman"/>
          <w:lang w:eastAsia="en-US"/>
        </w:rPr>
        <w:t xml:space="preserve"> A</w:t>
      </w:r>
      <w:r w:rsidR="00ED2FAA">
        <w:rPr>
          <w:rFonts w:ascii="Times New Roman" w:hAnsi="Times New Roman"/>
          <w:lang w:eastAsia="en-US"/>
        </w:rPr>
        <w:t>.</w:t>
      </w:r>
      <w:r w:rsidRPr="002F2B0E">
        <w:rPr>
          <w:rFonts w:ascii="Times New Roman" w:hAnsi="Times New Roman"/>
          <w:lang w:eastAsia="en-US"/>
        </w:rPr>
        <w:t>J</w:t>
      </w:r>
      <w:r w:rsidR="00ED2FAA">
        <w:rPr>
          <w:rFonts w:ascii="Times New Roman" w:hAnsi="Times New Roman"/>
          <w:lang w:eastAsia="en-US"/>
        </w:rPr>
        <w:t>.</w:t>
      </w:r>
      <w:r w:rsidRPr="002F2B0E">
        <w:rPr>
          <w:rFonts w:ascii="Times New Roman" w:hAnsi="Times New Roman"/>
          <w:lang w:eastAsia="en-US"/>
        </w:rPr>
        <w:t xml:space="preserve">, </w:t>
      </w:r>
      <w:proofErr w:type="spellStart"/>
      <w:r w:rsidRPr="002F2B0E">
        <w:rPr>
          <w:rFonts w:ascii="Times New Roman" w:hAnsi="Times New Roman"/>
          <w:lang w:eastAsia="en-US"/>
        </w:rPr>
        <w:t>Xie</w:t>
      </w:r>
      <w:proofErr w:type="spellEnd"/>
      <w:r w:rsidR="00ED2FAA">
        <w:rPr>
          <w:rFonts w:ascii="Times New Roman" w:hAnsi="Times New Roman"/>
          <w:lang w:eastAsia="en-US"/>
        </w:rPr>
        <w:t>,</w:t>
      </w:r>
      <w:r w:rsidRPr="002F2B0E">
        <w:rPr>
          <w:rFonts w:ascii="Times New Roman" w:hAnsi="Times New Roman"/>
          <w:lang w:eastAsia="en-US"/>
        </w:rPr>
        <w:t xml:space="preserve"> D</w:t>
      </w:r>
      <w:r w:rsidR="00ED2FAA">
        <w:rPr>
          <w:rFonts w:ascii="Times New Roman" w:hAnsi="Times New Roman"/>
          <w:lang w:eastAsia="en-US"/>
        </w:rPr>
        <w:t>.</w:t>
      </w:r>
      <w:r w:rsidRPr="002F2B0E">
        <w:rPr>
          <w:rFonts w:ascii="Times New Roman" w:hAnsi="Times New Roman"/>
          <w:lang w:eastAsia="en-US"/>
        </w:rPr>
        <w:t xml:space="preserve">, </w:t>
      </w:r>
      <w:proofErr w:type="spellStart"/>
      <w:r w:rsidRPr="002F2B0E">
        <w:rPr>
          <w:rFonts w:ascii="Times New Roman" w:hAnsi="Times New Roman"/>
          <w:lang w:eastAsia="en-US"/>
        </w:rPr>
        <w:t>Baele</w:t>
      </w:r>
      <w:proofErr w:type="spellEnd"/>
      <w:r w:rsidR="00ED2FAA">
        <w:rPr>
          <w:rFonts w:ascii="Times New Roman" w:hAnsi="Times New Roman"/>
          <w:lang w:eastAsia="en-US"/>
        </w:rPr>
        <w:t>,</w:t>
      </w:r>
      <w:r w:rsidRPr="002F2B0E">
        <w:rPr>
          <w:rFonts w:ascii="Times New Roman" w:hAnsi="Times New Roman"/>
          <w:lang w:eastAsia="en-US"/>
        </w:rPr>
        <w:t xml:space="preserve"> G</w:t>
      </w:r>
      <w:r w:rsidR="00ED2FAA">
        <w:rPr>
          <w:rFonts w:ascii="Times New Roman" w:hAnsi="Times New Roman"/>
          <w:lang w:eastAsia="en-US"/>
        </w:rPr>
        <w:t>.</w:t>
      </w:r>
      <w:r w:rsidRPr="002F2B0E">
        <w:rPr>
          <w:rFonts w:ascii="Times New Roman" w:hAnsi="Times New Roman"/>
          <w:lang w:eastAsia="en-US"/>
        </w:rPr>
        <w:t xml:space="preserve">, </w:t>
      </w:r>
      <w:proofErr w:type="spellStart"/>
      <w:r w:rsidRPr="002F2B0E">
        <w:rPr>
          <w:rFonts w:ascii="Times New Roman" w:hAnsi="Times New Roman"/>
          <w:lang w:eastAsia="en-US"/>
        </w:rPr>
        <w:t>Suchard</w:t>
      </w:r>
      <w:proofErr w:type="spellEnd"/>
      <w:r w:rsidR="00ED2FAA">
        <w:rPr>
          <w:rFonts w:ascii="Times New Roman" w:hAnsi="Times New Roman"/>
          <w:lang w:eastAsia="en-US"/>
        </w:rPr>
        <w:t>,</w:t>
      </w:r>
      <w:r w:rsidRPr="002F2B0E">
        <w:rPr>
          <w:rFonts w:ascii="Times New Roman" w:hAnsi="Times New Roman"/>
          <w:lang w:eastAsia="en-US"/>
        </w:rPr>
        <w:t xml:space="preserve"> M</w:t>
      </w:r>
      <w:r w:rsidR="00ED2FAA">
        <w:rPr>
          <w:rFonts w:ascii="Times New Roman" w:hAnsi="Times New Roman"/>
          <w:lang w:eastAsia="en-US"/>
        </w:rPr>
        <w:t>.</w:t>
      </w:r>
      <w:r w:rsidRPr="002F2B0E">
        <w:rPr>
          <w:rFonts w:ascii="Times New Roman" w:hAnsi="Times New Roman"/>
          <w:lang w:eastAsia="en-US"/>
        </w:rPr>
        <w:t>A</w:t>
      </w:r>
      <w:r w:rsidR="00ED2FAA">
        <w:rPr>
          <w:rFonts w:ascii="Times New Roman" w:hAnsi="Times New Roman"/>
          <w:lang w:eastAsia="en-US"/>
        </w:rPr>
        <w:t>.</w:t>
      </w:r>
      <w:r w:rsidRPr="002F2B0E">
        <w:rPr>
          <w:rFonts w:ascii="Times New Roman" w:hAnsi="Times New Roman"/>
          <w:lang w:eastAsia="en-US"/>
        </w:rPr>
        <w:t xml:space="preserve"> </w:t>
      </w:r>
      <w:r w:rsidR="00ED2FAA">
        <w:rPr>
          <w:rFonts w:ascii="Times New Roman" w:hAnsi="Times New Roman"/>
          <w:lang w:eastAsia="en-US"/>
        </w:rPr>
        <w:t>2018.</w:t>
      </w:r>
      <w:r w:rsidRPr="002F2B0E">
        <w:rPr>
          <w:rFonts w:ascii="Times New Roman" w:hAnsi="Times New Roman"/>
          <w:lang w:eastAsia="en-US"/>
        </w:rPr>
        <w:t xml:space="preserve"> Posterior </w:t>
      </w:r>
      <w:proofErr w:type="spellStart"/>
      <w:r w:rsidRPr="002F2B0E">
        <w:rPr>
          <w:rFonts w:ascii="Times New Roman" w:hAnsi="Times New Roman"/>
          <w:lang w:eastAsia="en-US"/>
        </w:rPr>
        <w:t>summarisation</w:t>
      </w:r>
      <w:proofErr w:type="spellEnd"/>
      <w:r w:rsidRPr="002F2B0E">
        <w:rPr>
          <w:rFonts w:ascii="Times New Roman" w:hAnsi="Times New Roman"/>
          <w:lang w:eastAsia="en-US"/>
        </w:rPr>
        <w:t xml:space="preserve"> in Bayesian phylogenetics using Tracer 1.7. </w:t>
      </w:r>
      <w:r w:rsidRPr="002F2B0E">
        <w:rPr>
          <w:rFonts w:ascii="Times New Roman" w:hAnsi="Times New Roman"/>
          <w:iCs/>
          <w:lang w:eastAsia="en-US"/>
        </w:rPr>
        <w:t>Syst</w:t>
      </w:r>
      <w:r w:rsidR="00ED2FAA">
        <w:rPr>
          <w:rFonts w:ascii="Times New Roman" w:hAnsi="Times New Roman"/>
          <w:iCs/>
          <w:lang w:eastAsia="en-US"/>
        </w:rPr>
        <w:t>.</w:t>
      </w:r>
      <w:r w:rsidRPr="002F2B0E">
        <w:rPr>
          <w:rFonts w:ascii="Times New Roman" w:hAnsi="Times New Roman"/>
          <w:iCs/>
          <w:lang w:eastAsia="en-US"/>
        </w:rPr>
        <w:t xml:space="preserve"> Biol</w:t>
      </w:r>
      <w:r w:rsidR="00ED2FAA">
        <w:rPr>
          <w:rFonts w:ascii="Times New Roman" w:hAnsi="Times New Roman"/>
          <w:iCs/>
          <w:lang w:eastAsia="en-US"/>
        </w:rPr>
        <w:t>.</w:t>
      </w:r>
      <w:r w:rsidRPr="002F2B0E">
        <w:rPr>
          <w:rFonts w:ascii="Times New Roman" w:hAnsi="Times New Roman"/>
          <w:lang w:eastAsia="en-US"/>
        </w:rPr>
        <w:t> </w:t>
      </w:r>
      <w:r w:rsidRPr="002F2B0E">
        <w:rPr>
          <w:rFonts w:ascii="Times New Roman" w:hAnsi="Times New Roman"/>
          <w:bCs/>
          <w:lang w:eastAsia="en-US"/>
        </w:rPr>
        <w:t>syy032</w:t>
      </w:r>
      <w:r w:rsidRPr="002F2B0E">
        <w:rPr>
          <w:rFonts w:ascii="Times New Roman" w:hAnsi="Times New Roman"/>
          <w:lang w:eastAsia="en-US"/>
        </w:rPr>
        <w:t xml:space="preserve">. </w:t>
      </w:r>
    </w:p>
    <w:p w14:paraId="0DA152B4" w14:textId="5B6C266C" w:rsidR="00B822D0" w:rsidRPr="00B822D0" w:rsidRDefault="00B822D0" w:rsidP="00B822D0">
      <w:pPr>
        <w:pStyle w:val="Body"/>
        <w:tabs>
          <w:tab w:val="left" w:pos="450"/>
        </w:tabs>
        <w:spacing w:line="360" w:lineRule="auto"/>
        <w:ind w:left="360" w:hanging="360"/>
        <w:rPr>
          <w:rFonts w:cs="Times New Roman"/>
          <w:color w:val="auto"/>
          <w:lang w:eastAsia="en-US"/>
        </w:rPr>
      </w:pPr>
      <w:r w:rsidRPr="002F2B0E">
        <w:rPr>
          <w:rFonts w:cs="Times New Roman"/>
          <w:color w:val="auto"/>
          <w:lang w:eastAsia="en-US"/>
        </w:rPr>
        <w:t>R Core Team</w:t>
      </w:r>
      <w:r w:rsidR="00ED2FAA">
        <w:rPr>
          <w:rFonts w:cs="Times New Roman"/>
          <w:color w:val="auto"/>
          <w:lang w:eastAsia="en-US"/>
        </w:rPr>
        <w:t>.</w:t>
      </w:r>
      <w:r w:rsidRPr="002F2B0E">
        <w:rPr>
          <w:rFonts w:cs="Times New Roman"/>
          <w:color w:val="auto"/>
          <w:lang w:eastAsia="en-US"/>
        </w:rPr>
        <w:t xml:space="preserve"> </w:t>
      </w:r>
      <w:r w:rsidR="00ED2FAA">
        <w:rPr>
          <w:rFonts w:cs="Times New Roman"/>
          <w:color w:val="auto"/>
          <w:lang w:eastAsia="en-US"/>
        </w:rPr>
        <w:t>2019.</w:t>
      </w:r>
      <w:r w:rsidRPr="002F2B0E">
        <w:rPr>
          <w:rFonts w:cs="Times New Roman"/>
          <w:color w:val="auto"/>
          <w:lang w:eastAsia="en-US"/>
        </w:rPr>
        <w:t xml:space="preserve"> </w:t>
      </w:r>
      <w:r w:rsidRPr="002F2B0E">
        <w:rPr>
          <w:rFonts w:cs="Times New Roman"/>
          <w:color w:val="auto"/>
        </w:rPr>
        <w:t xml:space="preserve">R: a language and environment for statistical computing. R Foundation for Statistical Computing, Vienna, Austria. </w:t>
      </w:r>
      <w:r w:rsidRPr="002F2B0E">
        <w:rPr>
          <w:rFonts w:cs="Times New Roman"/>
          <w:color w:val="auto"/>
          <w:lang w:eastAsia="en-US"/>
        </w:rPr>
        <w:t xml:space="preserve">Available at </w:t>
      </w:r>
      <w:hyperlink r:id="rId9" w:history="1">
        <w:r w:rsidRPr="002F2B0E">
          <w:rPr>
            <w:rStyle w:val="Hyperlink"/>
            <w:rFonts w:cs="Times New Roman"/>
            <w:color w:val="auto"/>
            <w:lang w:eastAsia="en-US"/>
          </w:rPr>
          <w:t>http://www.R-project.org</w:t>
        </w:r>
      </w:hyperlink>
      <w:r w:rsidRPr="002F2B0E">
        <w:rPr>
          <w:rFonts w:cs="Times New Roman"/>
          <w:color w:val="auto"/>
          <w:lang w:eastAsia="en-US"/>
        </w:rPr>
        <w:t>.</w:t>
      </w:r>
    </w:p>
    <w:p w14:paraId="00EE875B" w14:textId="1CF44D7A" w:rsidR="00291581" w:rsidRDefault="00291581" w:rsidP="00291581">
      <w:pPr>
        <w:widowControl w:val="0"/>
        <w:autoSpaceDE w:val="0"/>
        <w:autoSpaceDN w:val="0"/>
        <w:adjustRightInd w:val="0"/>
        <w:spacing w:line="360" w:lineRule="auto"/>
        <w:ind w:left="360" w:hanging="360"/>
        <w:rPr>
          <w:rFonts w:ascii="Times New Roman" w:hAnsi="Times New Roman"/>
          <w:bCs/>
          <w:lang w:bidi="en-US"/>
        </w:rPr>
      </w:pPr>
      <w:r w:rsidRPr="002F2B0E">
        <w:rPr>
          <w:rFonts w:ascii="Times New Roman" w:hAnsi="Times New Roman"/>
          <w:bCs/>
          <w:lang w:bidi="en-US"/>
        </w:rPr>
        <w:t>Sikes</w:t>
      </w:r>
      <w:r w:rsidR="0074232C">
        <w:rPr>
          <w:rFonts w:ascii="Times New Roman" w:hAnsi="Times New Roman"/>
          <w:bCs/>
          <w:lang w:bidi="en-US"/>
        </w:rPr>
        <w:t>,</w:t>
      </w:r>
      <w:r w:rsidRPr="002F2B0E">
        <w:rPr>
          <w:rFonts w:ascii="Times New Roman" w:hAnsi="Times New Roman"/>
          <w:bCs/>
          <w:lang w:bidi="en-US"/>
        </w:rPr>
        <w:t xml:space="preserve"> R</w:t>
      </w:r>
      <w:r w:rsidR="0074232C">
        <w:rPr>
          <w:rFonts w:ascii="Times New Roman" w:hAnsi="Times New Roman"/>
          <w:bCs/>
          <w:lang w:bidi="en-US"/>
        </w:rPr>
        <w:t>.</w:t>
      </w:r>
      <w:r w:rsidRPr="002F2B0E">
        <w:rPr>
          <w:rFonts w:ascii="Times New Roman" w:hAnsi="Times New Roman"/>
          <w:bCs/>
          <w:lang w:bidi="en-US"/>
        </w:rPr>
        <w:t>J</w:t>
      </w:r>
      <w:r w:rsidR="0074232C">
        <w:rPr>
          <w:rFonts w:ascii="Times New Roman" w:hAnsi="Times New Roman"/>
          <w:bCs/>
          <w:lang w:bidi="en-US"/>
        </w:rPr>
        <w:t>.</w:t>
      </w:r>
      <w:r w:rsidRPr="002F2B0E">
        <w:rPr>
          <w:rFonts w:ascii="Times New Roman" w:hAnsi="Times New Roman"/>
          <w:bCs/>
          <w:lang w:bidi="en-US"/>
        </w:rPr>
        <w:t>, Gannon</w:t>
      </w:r>
      <w:r w:rsidR="0074232C">
        <w:rPr>
          <w:rFonts w:ascii="Times New Roman" w:hAnsi="Times New Roman"/>
          <w:bCs/>
          <w:lang w:bidi="en-US"/>
        </w:rPr>
        <w:t>,</w:t>
      </w:r>
      <w:r w:rsidRPr="002F2B0E">
        <w:rPr>
          <w:rFonts w:ascii="Times New Roman" w:hAnsi="Times New Roman"/>
          <w:bCs/>
          <w:lang w:bidi="en-US"/>
        </w:rPr>
        <w:t xml:space="preserve"> W</w:t>
      </w:r>
      <w:r w:rsidR="0074232C">
        <w:rPr>
          <w:rFonts w:ascii="Times New Roman" w:hAnsi="Times New Roman"/>
          <w:bCs/>
          <w:lang w:bidi="en-US"/>
        </w:rPr>
        <w:t>.</w:t>
      </w:r>
      <w:r w:rsidRPr="002F2B0E">
        <w:rPr>
          <w:rFonts w:ascii="Times New Roman" w:hAnsi="Times New Roman"/>
          <w:bCs/>
          <w:lang w:bidi="en-US"/>
        </w:rPr>
        <w:t>L</w:t>
      </w:r>
      <w:r w:rsidR="0074232C">
        <w:rPr>
          <w:rFonts w:ascii="Times New Roman" w:hAnsi="Times New Roman"/>
          <w:bCs/>
          <w:lang w:bidi="en-US"/>
        </w:rPr>
        <w:t>.</w:t>
      </w:r>
      <w:r w:rsidRPr="002F2B0E">
        <w:rPr>
          <w:rFonts w:ascii="Times New Roman" w:hAnsi="Times New Roman"/>
          <w:bCs/>
          <w:lang w:bidi="en-US"/>
        </w:rPr>
        <w:t xml:space="preserve">, The Animal Care and use Committee of the American Society of </w:t>
      </w:r>
      <w:proofErr w:type="spellStart"/>
      <w:r w:rsidRPr="002F2B0E">
        <w:rPr>
          <w:rFonts w:ascii="Times New Roman" w:hAnsi="Times New Roman"/>
          <w:bCs/>
          <w:lang w:bidi="en-US"/>
        </w:rPr>
        <w:t>Mammalogists</w:t>
      </w:r>
      <w:proofErr w:type="spellEnd"/>
      <w:r w:rsidR="0074232C">
        <w:rPr>
          <w:rFonts w:ascii="Times New Roman" w:hAnsi="Times New Roman"/>
          <w:bCs/>
          <w:lang w:bidi="en-US"/>
        </w:rPr>
        <w:t>.</w:t>
      </w:r>
      <w:r w:rsidRPr="002F2B0E">
        <w:rPr>
          <w:rFonts w:ascii="Times New Roman" w:hAnsi="Times New Roman"/>
          <w:bCs/>
          <w:lang w:bidi="en-US"/>
        </w:rPr>
        <w:t xml:space="preserve"> </w:t>
      </w:r>
      <w:r w:rsidR="0074232C">
        <w:rPr>
          <w:rFonts w:ascii="Times New Roman" w:hAnsi="Times New Roman"/>
          <w:bCs/>
          <w:lang w:bidi="en-US"/>
        </w:rPr>
        <w:t>2011.</w:t>
      </w:r>
      <w:r w:rsidRPr="002F2B0E">
        <w:rPr>
          <w:rFonts w:ascii="Times New Roman" w:hAnsi="Times New Roman"/>
          <w:bCs/>
          <w:lang w:bidi="en-US"/>
        </w:rPr>
        <w:t xml:space="preserve"> Guidelines of the American Society of </w:t>
      </w:r>
      <w:proofErr w:type="spellStart"/>
      <w:r w:rsidRPr="002F2B0E">
        <w:rPr>
          <w:rFonts w:ascii="Times New Roman" w:hAnsi="Times New Roman"/>
          <w:bCs/>
          <w:lang w:bidi="en-US"/>
        </w:rPr>
        <w:t>Mammalogists</w:t>
      </w:r>
      <w:proofErr w:type="spellEnd"/>
      <w:r w:rsidRPr="002F2B0E">
        <w:rPr>
          <w:rFonts w:ascii="Times New Roman" w:hAnsi="Times New Roman"/>
          <w:bCs/>
          <w:lang w:bidi="en-US"/>
        </w:rPr>
        <w:t xml:space="preserve"> for the use of wild mammals in research. J</w:t>
      </w:r>
      <w:r w:rsidR="0074232C">
        <w:rPr>
          <w:rFonts w:ascii="Times New Roman" w:hAnsi="Times New Roman"/>
          <w:bCs/>
          <w:lang w:bidi="en-US"/>
        </w:rPr>
        <w:t>.</w:t>
      </w:r>
      <w:r w:rsidRPr="002F2B0E">
        <w:rPr>
          <w:rFonts w:ascii="Times New Roman" w:hAnsi="Times New Roman"/>
          <w:bCs/>
          <w:lang w:bidi="en-US"/>
        </w:rPr>
        <w:t xml:space="preserve"> Mammal</w:t>
      </w:r>
      <w:r w:rsidR="0074232C">
        <w:rPr>
          <w:rFonts w:ascii="Times New Roman" w:hAnsi="Times New Roman"/>
          <w:bCs/>
          <w:lang w:bidi="en-US"/>
        </w:rPr>
        <w:t>.</w:t>
      </w:r>
      <w:r w:rsidRPr="002F2B0E">
        <w:rPr>
          <w:rFonts w:ascii="Times New Roman" w:hAnsi="Times New Roman"/>
          <w:bCs/>
          <w:lang w:bidi="en-US"/>
        </w:rPr>
        <w:t xml:space="preserve"> 92</w:t>
      </w:r>
      <w:r w:rsidR="0074232C">
        <w:rPr>
          <w:rFonts w:ascii="Times New Roman" w:hAnsi="Times New Roman"/>
          <w:bCs/>
          <w:lang w:bidi="en-US"/>
        </w:rPr>
        <w:t>,</w:t>
      </w:r>
      <w:r w:rsidRPr="002F2B0E">
        <w:rPr>
          <w:rFonts w:ascii="Times New Roman" w:hAnsi="Times New Roman"/>
          <w:bCs/>
          <w:lang w:bidi="en-US"/>
        </w:rPr>
        <w:t xml:space="preserve"> 235–253. </w:t>
      </w:r>
    </w:p>
    <w:p w14:paraId="79074184" w14:textId="20C308CF" w:rsidR="00532835" w:rsidRPr="00ED2FAA" w:rsidRDefault="00532835" w:rsidP="00ED2FAA">
      <w:pPr>
        <w:widowControl w:val="0"/>
        <w:autoSpaceDE w:val="0"/>
        <w:autoSpaceDN w:val="0"/>
        <w:adjustRightInd w:val="0"/>
        <w:spacing w:line="360" w:lineRule="auto"/>
        <w:ind w:left="360" w:hanging="360"/>
        <w:rPr>
          <w:rFonts w:ascii="Times New Roman" w:hAnsi="Times New Roman"/>
          <w:bCs/>
          <w:lang w:val="en-GB" w:bidi="en-US"/>
        </w:rPr>
      </w:pPr>
      <w:r w:rsidRPr="00532835">
        <w:rPr>
          <w:rFonts w:ascii="Times New Roman" w:hAnsi="Times New Roman"/>
          <w:bCs/>
          <w:lang w:val="en-GB" w:bidi="en-US"/>
        </w:rPr>
        <w:t>Sievers</w:t>
      </w:r>
      <w:r>
        <w:rPr>
          <w:rFonts w:ascii="Times New Roman" w:hAnsi="Times New Roman"/>
          <w:bCs/>
          <w:lang w:val="en-GB" w:bidi="en-US"/>
        </w:rPr>
        <w:t>,</w:t>
      </w:r>
      <w:r w:rsidRPr="00532835">
        <w:rPr>
          <w:rFonts w:ascii="Times New Roman" w:hAnsi="Times New Roman"/>
          <w:bCs/>
          <w:lang w:val="en-GB" w:bidi="en-US"/>
        </w:rPr>
        <w:t xml:space="preserve"> F</w:t>
      </w:r>
      <w:r>
        <w:rPr>
          <w:rFonts w:ascii="Times New Roman" w:hAnsi="Times New Roman"/>
          <w:bCs/>
          <w:lang w:val="en-GB" w:bidi="en-US"/>
        </w:rPr>
        <w:t>.</w:t>
      </w:r>
      <w:r w:rsidRPr="00532835">
        <w:rPr>
          <w:rFonts w:ascii="Times New Roman" w:hAnsi="Times New Roman"/>
          <w:bCs/>
          <w:lang w:val="en-GB" w:bidi="en-US"/>
        </w:rPr>
        <w:t xml:space="preserve">, </w:t>
      </w:r>
      <w:proofErr w:type="spellStart"/>
      <w:r w:rsidRPr="00532835">
        <w:rPr>
          <w:rFonts w:ascii="Times New Roman" w:hAnsi="Times New Roman"/>
          <w:bCs/>
          <w:lang w:val="en-GB" w:bidi="en-US"/>
        </w:rPr>
        <w:t>Wilm</w:t>
      </w:r>
      <w:proofErr w:type="spellEnd"/>
      <w:r>
        <w:rPr>
          <w:rFonts w:ascii="Times New Roman" w:hAnsi="Times New Roman"/>
          <w:bCs/>
          <w:lang w:val="en-GB" w:bidi="en-US"/>
        </w:rPr>
        <w:t>,</w:t>
      </w:r>
      <w:r w:rsidRPr="00532835">
        <w:rPr>
          <w:rFonts w:ascii="Times New Roman" w:hAnsi="Times New Roman"/>
          <w:bCs/>
          <w:lang w:val="en-GB" w:bidi="en-US"/>
        </w:rPr>
        <w:t xml:space="preserve"> A</w:t>
      </w:r>
      <w:r>
        <w:rPr>
          <w:rFonts w:ascii="Times New Roman" w:hAnsi="Times New Roman"/>
          <w:bCs/>
          <w:lang w:val="en-GB" w:bidi="en-US"/>
        </w:rPr>
        <w:t>.</w:t>
      </w:r>
      <w:r w:rsidRPr="00532835">
        <w:rPr>
          <w:rFonts w:ascii="Times New Roman" w:hAnsi="Times New Roman"/>
          <w:bCs/>
          <w:lang w:val="en-GB" w:bidi="en-US"/>
        </w:rPr>
        <w:t>, Dineen</w:t>
      </w:r>
      <w:r>
        <w:rPr>
          <w:rFonts w:ascii="Times New Roman" w:hAnsi="Times New Roman"/>
          <w:bCs/>
          <w:lang w:val="en-GB" w:bidi="en-US"/>
        </w:rPr>
        <w:t>,</w:t>
      </w:r>
      <w:r w:rsidRPr="00532835">
        <w:rPr>
          <w:rFonts w:ascii="Times New Roman" w:hAnsi="Times New Roman"/>
          <w:bCs/>
          <w:lang w:val="en-GB" w:bidi="en-US"/>
        </w:rPr>
        <w:t xml:space="preserve"> D</w:t>
      </w:r>
      <w:r>
        <w:rPr>
          <w:rFonts w:ascii="Times New Roman" w:hAnsi="Times New Roman"/>
          <w:bCs/>
          <w:lang w:val="en-GB" w:bidi="en-US"/>
        </w:rPr>
        <w:t>.</w:t>
      </w:r>
      <w:r w:rsidRPr="00532835">
        <w:rPr>
          <w:rFonts w:ascii="Times New Roman" w:hAnsi="Times New Roman"/>
          <w:bCs/>
          <w:lang w:val="en-GB" w:bidi="en-US"/>
        </w:rPr>
        <w:t>G</w:t>
      </w:r>
      <w:r>
        <w:rPr>
          <w:rFonts w:ascii="Times New Roman" w:hAnsi="Times New Roman"/>
          <w:bCs/>
          <w:lang w:val="en-GB" w:bidi="en-US"/>
        </w:rPr>
        <w:t>.</w:t>
      </w:r>
      <w:r w:rsidRPr="00532835">
        <w:rPr>
          <w:rFonts w:ascii="Times New Roman" w:hAnsi="Times New Roman"/>
          <w:bCs/>
          <w:lang w:val="en-GB" w:bidi="en-US"/>
        </w:rPr>
        <w:t>, Gibson</w:t>
      </w:r>
      <w:r>
        <w:rPr>
          <w:rFonts w:ascii="Times New Roman" w:hAnsi="Times New Roman"/>
          <w:bCs/>
          <w:lang w:val="en-GB" w:bidi="en-US"/>
        </w:rPr>
        <w:t>,</w:t>
      </w:r>
      <w:r w:rsidRPr="00532835">
        <w:rPr>
          <w:rFonts w:ascii="Times New Roman" w:hAnsi="Times New Roman"/>
          <w:bCs/>
          <w:lang w:val="en-GB" w:bidi="en-US"/>
        </w:rPr>
        <w:t xml:space="preserve"> T</w:t>
      </w:r>
      <w:r>
        <w:rPr>
          <w:rFonts w:ascii="Times New Roman" w:hAnsi="Times New Roman"/>
          <w:bCs/>
          <w:lang w:val="en-GB" w:bidi="en-US"/>
        </w:rPr>
        <w:t>.</w:t>
      </w:r>
      <w:r w:rsidRPr="00532835">
        <w:rPr>
          <w:rFonts w:ascii="Times New Roman" w:hAnsi="Times New Roman"/>
          <w:bCs/>
          <w:lang w:val="en-GB" w:bidi="en-US"/>
        </w:rPr>
        <w:t>J</w:t>
      </w:r>
      <w:r>
        <w:rPr>
          <w:rFonts w:ascii="Times New Roman" w:hAnsi="Times New Roman"/>
          <w:bCs/>
          <w:lang w:val="en-GB" w:bidi="en-US"/>
        </w:rPr>
        <w:t>.</w:t>
      </w:r>
      <w:r w:rsidRPr="00532835">
        <w:rPr>
          <w:rFonts w:ascii="Times New Roman" w:hAnsi="Times New Roman"/>
          <w:bCs/>
          <w:lang w:val="en-GB" w:bidi="en-US"/>
        </w:rPr>
        <w:t>, Karplus</w:t>
      </w:r>
      <w:r>
        <w:rPr>
          <w:rFonts w:ascii="Times New Roman" w:hAnsi="Times New Roman"/>
          <w:bCs/>
          <w:lang w:val="en-GB" w:bidi="en-US"/>
        </w:rPr>
        <w:t>,</w:t>
      </w:r>
      <w:r w:rsidRPr="00532835">
        <w:rPr>
          <w:rFonts w:ascii="Times New Roman" w:hAnsi="Times New Roman"/>
          <w:bCs/>
          <w:lang w:val="en-GB" w:bidi="en-US"/>
        </w:rPr>
        <w:t xml:space="preserve"> K</w:t>
      </w:r>
      <w:r>
        <w:rPr>
          <w:rFonts w:ascii="Times New Roman" w:hAnsi="Times New Roman"/>
          <w:bCs/>
          <w:lang w:val="en-GB" w:bidi="en-US"/>
        </w:rPr>
        <w:t>.</w:t>
      </w:r>
      <w:r w:rsidRPr="00532835">
        <w:rPr>
          <w:rFonts w:ascii="Times New Roman" w:hAnsi="Times New Roman"/>
          <w:bCs/>
          <w:lang w:val="en-GB" w:bidi="en-US"/>
        </w:rPr>
        <w:t>, Li</w:t>
      </w:r>
      <w:r>
        <w:rPr>
          <w:rFonts w:ascii="Times New Roman" w:hAnsi="Times New Roman"/>
          <w:bCs/>
          <w:lang w:val="en-GB" w:bidi="en-US"/>
        </w:rPr>
        <w:t>,</w:t>
      </w:r>
      <w:r w:rsidRPr="00532835">
        <w:rPr>
          <w:rFonts w:ascii="Times New Roman" w:hAnsi="Times New Roman"/>
          <w:bCs/>
          <w:lang w:val="en-GB" w:bidi="en-US"/>
        </w:rPr>
        <w:t xml:space="preserve"> W</w:t>
      </w:r>
      <w:r>
        <w:rPr>
          <w:rFonts w:ascii="Times New Roman" w:hAnsi="Times New Roman"/>
          <w:bCs/>
          <w:lang w:val="en-GB" w:bidi="en-US"/>
        </w:rPr>
        <w:t>.</w:t>
      </w:r>
      <w:r w:rsidRPr="00532835">
        <w:rPr>
          <w:rFonts w:ascii="Times New Roman" w:hAnsi="Times New Roman"/>
          <w:bCs/>
          <w:lang w:val="en-GB" w:bidi="en-US"/>
        </w:rPr>
        <w:t>, Lopez</w:t>
      </w:r>
      <w:r>
        <w:rPr>
          <w:rFonts w:ascii="Times New Roman" w:hAnsi="Times New Roman"/>
          <w:bCs/>
          <w:lang w:val="en-GB" w:bidi="en-US"/>
        </w:rPr>
        <w:t>,</w:t>
      </w:r>
      <w:r w:rsidRPr="00532835">
        <w:rPr>
          <w:rFonts w:ascii="Times New Roman" w:hAnsi="Times New Roman"/>
          <w:bCs/>
          <w:lang w:val="en-GB" w:bidi="en-US"/>
        </w:rPr>
        <w:t xml:space="preserve"> R</w:t>
      </w:r>
      <w:r>
        <w:rPr>
          <w:rFonts w:ascii="Times New Roman" w:hAnsi="Times New Roman"/>
          <w:bCs/>
          <w:lang w:val="en-GB" w:bidi="en-US"/>
        </w:rPr>
        <w:t>.</w:t>
      </w:r>
      <w:r w:rsidRPr="00532835">
        <w:rPr>
          <w:rFonts w:ascii="Times New Roman" w:hAnsi="Times New Roman"/>
          <w:bCs/>
          <w:lang w:val="en-GB" w:bidi="en-US"/>
        </w:rPr>
        <w:t>, McWilliam</w:t>
      </w:r>
      <w:r>
        <w:rPr>
          <w:rFonts w:ascii="Times New Roman" w:hAnsi="Times New Roman"/>
          <w:bCs/>
          <w:lang w:val="en-GB" w:bidi="en-US"/>
        </w:rPr>
        <w:t>,</w:t>
      </w:r>
      <w:r w:rsidRPr="00532835">
        <w:rPr>
          <w:rFonts w:ascii="Times New Roman" w:hAnsi="Times New Roman"/>
          <w:bCs/>
          <w:lang w:val="en-GB" w:bidi="en-US"/>
        </w:rPr>
        <w:t xml:space="preserve"> H</w:t>
      </w:r>
      <w:r>
        <w:rPr>
          <w:rFonts w:ascii="Times New Roman" w:hAnsi="Times New Roman"/>
          <w:bCs/>
          <w:lang w:val="en-GB" w:bidi="en-US"/>
        </w:rPr>
        <w:t>.</w:t>
      </w:r>
      <w:r w:rsidRPr="00532835">
        <w:rPr>
          <w:rFonts w:ascii="Times New Roman" w:hAnsi="Times New Roman"/>
          <w:bCs/>
          <w:lang w:val="en-GB" w:bidi="en-US"/>
        </w:rPr>
        <w:t xml:space="preserve">, </w:t>
      </w:r>
      <w:proofErr w:type="spellStart"/>
      <w:r w:rsidRPr="00532835">
        <w:rPr>
          <w:rFonts w:ascii="Times New Roman" w:hAnsi="Times New Roman"/>
          <w:bCs/>
          <w:lang w:val="en-GB" w:bidi="en-US"/>
        </w:rPr>
        <w:t>Remmert</w:t>
      </w:r>
      <w:proofErr w:type="spellEnd"/>
      <w:r>
        <w:rPr>
          <w:rFonts w:ascii="Times New Roman" w:hAnsi="Times New Roman"/>
          <w:bCs/>
          <w:lang w:val="en-GB" w:bidi="en-US"/>
        </w:rPr>
        <w:t>,</w:t>
      </w:r>
      <w:r w:rsidRPr="00532835">
        <w:rPr>
          <w:rFonts w:ascii="Times New Roman" w:hAnsi="Times New Roman"/>
          <w:bCs/>
          <w:lang w:val="en-GB" w:bidi="en-US"/>
        </w:rPr>
        <w:t xml:space="preserve"> M</w:t>
      </w:r>
      <w:r>
        <w:rPr>
          <w:rFonts w:ascii="Times New Roman" w:hAnsi="Times New Roman"/>
          <w:bCs/>
          <w:lang w:val="en-GB" w:bidi="en-US"/>
        </w:rPr>
        <w:t>.</w:t>
      </w:r>
      <w:r w:rsidRPr="00532835">
        <w:rPr>
          <w:rFonts w:ascii="Times New Roman" w:hAnsi="Times New Roman"/>
          <w:bCs/>
          <w:lang w:val="en-GB" w:bidi="en-US"/>
        </w:rPr>
        <w:t xml:space="preserve">, </w:t>
      </w:r>
      <w:proofErr w:type="spellStart"/>
      <w:r w:rsidRPr="00532835">
        <w:rPr>
          <w:rFonts w:ascii="Times New Roman" w:hAnsi="Times New Roman"/>
          <w:bCs/>
          <w:lang w:val="en-GB" w:bidi="en-US"/>
        </w:rPr>
        <w:t>Söding</w:t>
      </w:r>
      <w:proofErr w:type="spellEnd"/>
      <w:r>
        <w:rPr>
          <w:rFonts w:ascii="Times New Roman" w:hAnsi="Times New Roman"/>
          <w:bCs/>
          <w:lang w:val="en-GB" w:bidi="en-US"/>
        </w:rPr>
        <w:t>,</w:t>
      </w:r>
      <w:r w:rsidRPr="00532835">
        <w:rPr>
          <w:rFonts w:ascii="Times New Roman" w:hAnsi="Times New Roman"/>
          <w:bCs/>
          <w:lang w:val="en-GB" w:bidi="en-US"/>
        </w:rPr>
        <w:t xml:space="preserve"> J</w:t>
      </w:r>
      <w:r>
        <w:rPr>
          <w:rFonts w:ascii="Times New Roman" w:hAnsi="Times New Roman"/>
          <w:bCs/>
          <w:lang w:val="en-GB" w:bidi="en-US"/>
        </w:rPr>
        <w:t>.</w:t>
      </w:r>
      <w:r w:rsidRPr="00532835">
        <w:rPr>
          <w:rFonts w:ascii="Times New Roman" w:hAnsi="Times New Roman"/>
          <w:bCs/>
          <w:lang w:val="en-GB" w:bidi="en-US"/>
        </w:rPr>
        <w:t>, Thompson</w:t>
      </w:r>
      <w:r>
        <w:rPr>
          <w:rFonts w:ascii="Times New Roman" w:hAnsi="Times New Roman"/>
          <w:bCs/>
          <w:lang w:val="en-GB" w:bidi="en-US"/>
        </w:rPr>
        <w:t>,</w:t>
      </w:r>
      <w:r w:rsidRPr="00532835">
        <w:rPr>
          <w:rFonts w:ascii="Times New Roman" w:hAnsi="Times New Roman"/>
          <w:bCs/>
          <w:lang w:val="en-GB" w:bidi="en-US"/>
        </w:rPr>
        <w:t xml:space="preserve"> J</w:t>
      </w:r>
      <w:r>
        <w:rPr>
          <w:rFonts w:ascii="Times New Roman" w:hAnsi="Times New Roman"/>
          <w:bCs/>
          <w:lang w:val="en-GB" w:bidi="en-US"/>
        </w:rPr>
        <w:t>.</w:t>
      </w:r>
      <w:r w:rsidRPr="00532835">
        <w:rPr>
          <w:rFonts w:ascii="Times New Roman" w:hAnsi="Times New Roman"/>
          <w:bCs/>
          <w:lang w:val="en-GB" w:bidi="en-US"/>
        </w:rPr>
        <w:t>D</w:t>
      </w:r>
      <w:r>
        <w:rPr>
          <w:rFonts w:ascii="Times New Roman" w:hAnsi="Times New Roman"/>
          <w:bCs/>
          <w:lang w:val="en-GB" w:bidi="en-US"/>
        </w:rPr>
        <w:t>.</w:t>
      </w:r>
      <w:r w:rsidRPr="00532835">
        <w:rPr>
          <w:rFonts w:ascii="Times New Roman" w:hAnsi="Times New Roman"/>
          <w:bCs/>
          <w:lang w:val="en-GB" w:bidi="en-US"/>
        </w:rPr>
        <w:t>, Higgins</w:t>
      </w:r>
      <w:r>
        <w:rPr>
          <w:rFonts w:ascii="Times New Roman" w:hAnsi="Times New Roman"/>
          <w:bCs/>
          <w:lang w:val="en-GB" w:bidi="en-US"/>
        </w:rPr>
        <w:t>,</w:t>
      </w:r>
      <w:r w:rsidRPr="00532835">
        <w:rPr>
          <w:rFonts w:ascii="Times New Roman" w:hAnsi="Times New Roman"/>
          <w:bCs/>
          <w:lang w:val="en-GB" w:bidi="en-US"/>
        </w:rPr>
        <w:t xml:space="preserve"> D</w:t>
      </w:r>
      <w:r>
        <w:rPr>
          <w:rFonts w:ascii="Times New Roman" w:hAnsi="Times New Roman"/>
          <w:bCs/>
          <w:lang w:val="en-GB" w:bidi="en-US"/>
        </w:rPr>
        <w:t>.</w:t>
      </w:r>
      <w:r w:rsidRPr="00532835">
        <w:rPr>
          <w:rFonts w:ascii="Times New Roman" w:hAnsi="Times New Roman"/>
          <w:bCs/>
          <w:lang w:val="en-GB" w:bidi="en-US"/>
        </w:rPr>
        <w:t>G</w:t>
      </w:r>
      <w:r>
        <w:rPr>
          <w:rFonts w:ascii="Times New Roman" w:hAnsi="Times New Roman"/>
          <w:bCs/>
          <w:lang w:val="en-GB" w:bidi="en-US"/>
        </w:rPr>
        <w:t>.</w:t>
      </w:r>
      <w:r w:rsidRPr="00532835">
        <w:rPr>
          <w:rFonts w:ascii="Times New Roman" w:hAnsi="Times New Roman"/>
          <w:bCs/>
          <w:lang w:val="en-GB" w:bidi="en-US"/>
        </w:rPr>
        <w:t xml:space="preserve"> </w:t>
      </w:r>
      <w:r>
        <w:rPr>
          <w:rFonts w:ascii="Times New Roman" w:hAnsi="Times New Roman"/>
          <w:bCs/>
          <w:lang w:val="en-GB" w:bidi="en-US"/>
        </w:rPr>
        <w:t>2011.</w:t>
      </w:r>
      <w:r w:rsidRPr="00532835">
        <w:rPr>
          <w:rFonts w:ascii="Times New Roman" w:hAnsi="Times New Roman"/>
          <w:bCs/>
          <w:lang w:val="en-GB" w:bidi="en-US"/>
        </w:rPr>
        <w:t xml:space="preserve"> Fast, scalable generation of high-quality protein multiple sequence alignments using </w:t>
      </w:r>
      <w:proofErr w:type="spellStart"/>
      <w:r w:rsidRPr="00532835">
        <w:rPr>
          <w:rFonts w:ascii="Times New Roman" w:hAnsi="Times New Roman"/>
          <w:bCs/>
          <w:lang w:val="en-GB" w:bidi="en-US"/>
        </w:rPr>
        <w:t>Clustal</w:t>
      </w:r>
      <w:proofErr w:type="spellEnd"/>
      <w:r w:rsidRPr="00532835">
        <w:rPr>
          <w:rFonts w:ascii="Times New Roman" w:hAnsi="Times New Roman"/>
          <w:bCs/>
          <w:lang w:val="en-GB" w:bidi="en-US"/>
        </w:rPr>
        <w:t xml:space="preserve"> Omega. </w:t>
      </w:r>
      <w:r w:rsidRPr="00532835">
        <w:rPr>
          <w:rFonts w:ascii="Times New Roman" w:hAnsi="Times New Roman"/>
          <w:bCs/>
          <w:iCs/>
          <w:lang w:val="en-GB" w:bidi="en-US"/>
        </w:rPr>
        <w:t>Mol</w:t>
      </w:r>
      <w:r>
        <w:rPr>
          <w:rFonts w:ascii="Times New Roman" w:hAnsi="Times New Roman"/>
          <w:bCs/>
          <w:iCs/>
          <w:lang w:val="en-GB" w:bidi="en-US"/>
        </w:rPr>
        <w:t>.</w:t>
      </w:r>
      <w:r w:rsidRPr="00532835">
        <w:rPr>
          <w:rFonts w:ascii="Times New Roman" w:hAnsi="Times New Roman"/>
          <w:bCs/>
          <w:iCs/>
          <w:lang w:val="en-GB" w:bidi="en-US"/>
        </w:rPr>
        <w:t xml:space="preserve"> Syst</w:t>
      </w:r>
      <w:r>
        <w:rPr>
          <w:rFonts w:ascii="Times New Roman" w:hAnsi="Times New Roman"/>
          <w:bCs/>
          <w:iCs/>
          <w:lang w:val="en-GB" w:bidi="en-US"/>
        </w:rPr>
        <w:t>.</w:t>
      </w:r>
      <w:r w:rsidRPr="00532835">
        <w:rPr>
          <w:rFonts w:ascii="Times New Roman" w:hAnsi="Times New Roman"/>
          <w:bCs/>
          <w:iCs/>
          <w:lang w:val="en-GB" w:bidi="en-US"/>
        </w:rPr>
        <w:t xml:space="preserve"> Biol</w:t>
      </w:r>
      <w:r>
        <w:rPr>
          <w:rFonts w:ascii="Times New Roman" w:hAnsi="Times New Roman"/>
          <w:bCs/>
          <w:iCs/>
          <w:lang w:val="en-GB" w:bidi="en-US"/>
        </w:rPr>
        <w:t>.</w:t>
      </w:r>
      <w:r w:rsidRPr="00532835">
        <w:rPr>
          <w:rFonts w:ascii="Times New Roman" w:hAnsi="Times New Roman"/>
          <w:bCs/>
          <w:iCs/>
          <w:lang w:val="en-GB" w:bidi="en-US"/>
        </w:rPr>
        <w:t xml:space="preserve"> </w:t>
      </w:r>
      <w:r w:rsidRPr="00532835">
        <w:rPr>
          <w:rFonts w:ascii="Times New Roman" w:hAnsi="Times New Roman"/>
          <w:bCs/>
          <w:lang w:val="en-GB" w:bidi="en-US"/>
        </w:rPr>
        <w:t>7</w:t>
      </w:r>
      <w:r>
        <w:rPr>
          <w:rFonts w:ascii="Times New Roman" w:hAnsi="Times New Roman"/>
          <w:bCs/>
          <w:lang w:val="en-GB" w:bidi="en-US"/>
        </w:rPr>
        <w:t>,</w:t>
      </w:r>
      <w:r w:rsidRPr="00532835">
        <w:rPr>
          <w:rFonts w:ascii="Times New Roman" w:hAnsi="Times New Roman"/>
          <w:b/>
          <w:bCs/>
          <w:lang w:val="en-GB" w:bidi="en-US"/>
        </w:rPr>
        <w:t xml:space="preserve"> </w:t>
      </w:r>
      <w:r w:rsidRPr="00532835">
        <w:rPr>
          <w:rFonts w:ascii="Times New Roman" w:hAnsi="Times New Roman"/>
          <w:bCs/>
          <w:lang w:val="en-GB" w:bidi="en-US"/>
        </w:rPr>
        <w:t xml:space="preserve">1–6. </w:t>
      </w:r>
    </w:p>
    <w:p w14:paraId="3014703D" w14:textId="3433884D" w:rsidR="0055350D" w:rsidRDefault="0055350D" w:rsidP="00984A0C">
      <w:pPr>
        <w:widowControl w:val="0"/>
        <w:autoSpaceDE w:val="0"/>
        <w:autoSpaceDN w:val="0"/>
        <w:adjustRightInd w:val="0"/>
        <w:spacing w:line="360" w:lineRule="auto"/>
        <w:ind w:left="360" w:hanging="360"/>
        <w:rPr>
          <w:rFonts w:ascii="Times New Roman" w:hAnsi="Times New Roman"/>
          <w:bCs/>
          <w:lang w:bidi="en-US"/>
        </w:rPr>
      </w:pPr>
      <w:proofErr w:type="spellStart"/>
      <w:r w:rsidRPr="002F2B0E">
        <w:rPr>
          <w:rFonts w:ascii="Times New Roman" w:hAnsi="Times New Roman"/>
          <w:bCs/>
          <w:lang w:bidi="en-US"/>
        </w:rPr>
        <w:t>Sokal</w:t>
      </w:r>
      <w:proofErr w:type="spellEnd"/>
      <w:r w:rsidR="00D02F02">
        <w:rPr>
          <w:rFonts w:ascii="Times New Roman" w:hAnsi="Times New Roman"/>
          <w:bCs/>
          <w:lang w:bidi="en-US"/>
        </w:rPr>
        <w:t>,</w:t>
      </w:r>
      <w:r w:rsidRPr="002F2B0E">
        <w:rPr>
          <w:rFonts w:ascii="Times New Roman" w:hAnsi="Times New Roman"/>
          <w:bCs/>
          <w:lang w:bidi="en-US"/>
        </w:rPr>
        <w:t xml:space="preserve"> R</w:t>
      </w:r>
      <w:r w:rsidR="00D02F02">
        <w:rPr>
          <w:rFonts w:ascii="Times New Roman" w:hAnsi="Times New Roman"/>
          <w:bCs/>
          <w:lang w:bidi="en-US"/>
        </w:rPr>
        <w:t>.</w:t>
      </w:r>
      <w:r w:rsidRPr="002F2B0E">
        <w:rPr>
          <w:rFonts w:ascii="Times New Roman" w:hAnsi="Times New Roman"/>
          <w:bCs/>
          <w:lang w:bidi="en-US"/>
        </w:rPr>
        <w:t>R</w:t>
      </w:r>
      <w:r w:rsidR="00D02F02">
        <w:rPr>
          <w:rFonts w:ascii="Times New Roman" w:hAnsi="Times New Roman"/>
          <w:bCs/>
          <w:lang w:bidi="en-US"/>
        </w:rPr>
        <w:t>.</w:t>
      </w:r>
      <w:r w:rsidRPr="002F2B0E">
        <w:rPr>
          <w:rFonts w:ascii="Times New Roman" w:hAnsi="Times New Roman"/>
          <w:bCs/>
          <w:lang w:bidi="en-US"/>
        </w:rPr>
        <w:t xml:space="preserve">, </w:t>
      </w:r>
      <w:proofErr w:type="spellStart"/>
      <w:r w:rsidRPr="002F2B0E">
        <w:rPr>
          <w:rFonts w:ascii="Times New Roman" w:hAnsi="Times New Roman"/>
          <w:bCs/>
          <w:lang w:bidi="en-US"/>
        </w:rPr>
        <w:t>Rohlf</w:t>
      </w:r>
      <w:proofErr w:type="spellEnd"/>
      <w:r w:rsidR="00D02F02">
        <w:rPr>
          <w:rFonts w:ascii="Times New Roman" w:hAnsi="Times New Roman"/>
          <w:bCs/>
          <w:lang w:bidi="en-US"/>
        </w:rPr>
        <w:t>,</w:t>
      </w:r>
      <w:r w:rsidRPr="002F2B0E">
        <w:rPr>
          <w:rFonts w:ascii="Times New Roman" w:hAnsi="Times New Roman"/>
          <w:bCs/>
          <w:lang w:bidi="en-US"/>
        </w:rPr>
        <w:t xml:space="preserve"> F</w:t>
      </w:r>
      <w:r w:rsidR="00D02F02">
        <w:rPr>
          <w:rFonts w:ascii="Times New Roman" w:hAnsi="Times New Roman"/>
          <w:bCs/>
          <w:lang w:bidi="en-US"/>
        </w:rPr>
        <w:t>.</w:t>
      </w:r>
      <w:r w:rsidRPr="002F2B0E">
        <w:rPr>
          <w:rFonts w:ascii="Times New Roman" w:hAnsi="Times New Roman"/>
          <w:bCs/>
          <w:lang w:bidi="en-US"/>
        </w:rPr>
        <w:t>J</w:t>
      </w:r>
      <w:r w:rsidR="00D02F02">
        <w:rPr>
          <w:rFonts w:ascii="Times New Roman" w:hAnsi="Times New Roman"/>
          <w:bCs/>
          <w:lang w:bidi="en-US"/>
        </w:rPr>
        <w:t>.</w:t>
      </w:r>
      <w:r w:rsidRPr="002F2B0E">
        <w:rPr>
          <w:rFonts w:ascii="Times New Roman" w:hAnsi="Times New Roman"/>
          <w:bCs/>
          <w:lang w:bidi="en-US"/>
        </w:rPr>
        <w:t xml:space="preserve"> </w:t>
      </w:r>
      <w:r w:rsidR="00D02F02">
        <w:rPr>
          <w:rFonts w:ascii="Times New Roman" w:hAnsi="Times New Roman"/>
          <w:bCs/>
          <w:lang w:bidi="en-US"/>
        </w:rPr>
        <w:t>1995.</w:t>
      </w:r>
      <w:r w:rsidRPr="002F2B0E">
        <w:rPr>
          <w:rFonts w:ascii="Times New Roman" w:hAnsi="Times New Roman"/>
          <w:bCs/>
          <w:lang w:bidi="en-US"/>
        </w:rPr>
        <w:t xml:space="preserve"> </w:t>
      </w:r>
      <w:r w:rsidRPr="002F2B0E">
        <w:rPr>
          <w:rFonts w:ascii="Times New Roman" w:hAnsi="Times New Roman"/>
          <w:bCs/>
          <w:iCs/>
          <w:lang w:bidi="en-US"/>
        </w:rPr>
        <w:t xml:space="preserve">Biometry: The Principles and Practice of Statistics in Biological Research, 3rd </w:t>
      </w:r>
      <w:proofErr w:type="spellStart"/>
      <w:r w:rsidRPr="002F2B0E">
        <w:rPr>
          <w:rFonts w:ascii="Times New Roman" w:hAnsi="Times New Roman"/>
          <w:bCs/>
          <w:iCs/>
          <w:lang w:bidi="en-US"/>
        </w:rPr>
        <w:t>edn</w:t>
      </w:r>
      <w:proofErr w:type="spellEnd"/>
      <w:r w:rsidRPr="002F2B0E">
        <w:rPr>
          <w:rFonts w:ascii="Times New Roman" w:hAnsi="Times New Roman"/>
          <w:bCs/>
          <w:lang w:bidi="en-US"/>
        </w:rPr>
        <w:t xml:space="preserve">. W. H. Freeman and Company: New York. </w:t>
      </w:r>
    </w:p>
    <w:p w14:paraId="51D7E6DE" w14:textId="58A916D6" w:rsidR="0055350D" w:rsidRPr="002F2B0E" w:rsidRDefault="0055350D" w:rsidP="0055350D">
      <w:pPr>
        <w:widowControl w:val="0"/>
        <w:autoSpaceDE w:val="0"/>
        <w:autoSpaceDN w:val="0"/>
        <w:adjustRightInd w:val="0"/>
        <w:spacing w:line="360" w:lineRule="auto"/>
        <w:ind w:left="360" w:hanging="360"/>
        <w:rPr>
          <w:rFonts w:ascii="Times New Roman" w:hAnsi="Times New Roman"/>
        </w:rPr>
      </w:pPr>
      <w:proofErr w:type="spellStart"/>
      <w:r w:rsidRPr="002F2B0E">
        <w:rPr>
          <w:rFonts w:ascii="Times New Roman" w:hAnsi="Times New Roman"/>
          <w:bCs/>
        </w:rPr>
        <w:t>Terribile</w:t>
      </w:r>
      <w:proofErr w:type="spellEnd"/>
      <w:r w:rsidR="00ED2FAA">
        <w:rPr>
          <w:rFonts w:ascii="Times New Roman" w:hAnsi="Times New Roman"/>
          <w:bCs/>
        </w:rPr>
        <w:t>,</w:t>
      </w:r>
      <w:r w:rsidRPr="002F2B0E">
        <w:rPr>
          <w:rFonts w:ascii="Times New Roman" w:hAnsi="Times New Roman"/>
          <w:bCs/>
        </w:rPr>
        <w:t xml:space="preserve"> L</w:t>
      </w:r>
      <w:r w:rsidR="00ED2FAA">
        <w:rPr>
          <w:rFonts w:ascii="Times New Roman" w:hAnsi="Times New Roman"/>
          <w:bCs/>
        </w:rPr>
        <w:t>.</w:t>
      </w:r>
      <w:r w:rsidRPr="002F2B0E">
        <w:rPr>
          <w:rFonts w:ascii="Times New Roman" w:hAnsi="Times New Roman"/>
          <w:bCs/>
        </w:rPr>
        <w:t>C</w:t>
      </w:r>
      <w:r w:rsidR="00ED2FAA">
        <w:rPr>
          <w:rFonts w:ascii="Times New Roman" w:hAnsi="Times New Roman"/>
          <w:bCs/>
        </w:rPr>
        <w:t>.</w:t>
      </w:r>
      <w:r w:rsidRPr="002F2B0E">
        <w:rPr>
          <w:rFonts w:ascii="Times New Roman" w:hAnsi="Times New Roman"/>
          <w:bCs/>
        </w:rPr>
        <w:t>, Lima-Ribeiro</w:t>
      </w:r>
      <w:r w:rsidR="00ED2FAA">
        <w:rPr>
          <w:rFonts w:ascii="Times New Roman" w:hAnsi="Times New Roman"/>
          <w:bCs/>
        </w:rPr>
        <w:t>,</w:t>
      </w:r>
      <w:r w:rsidRPr="002F2B0E">
        <w:rPr>
          <w:rFonts w:ascii="Times New Roman" w:hAnsi="Times New Roman"/>
          <w:bCs/>
        </w:rPr>
        <w:t xml:space="preserve"> M</w:t>
      </w:r>
      <w:r w:rsidR="00ED2FAA">
        <w:rPr>
          <w:rFonts w:ascii="Times New Roman" w:hAnsi="Times New Roman"/>
          <w:bCs/>
        </w:rPr>
        <w:t>.</w:t>
      </w:r>
      <w:r w:rsidRPr="002F2B0E">
        <w:rPr>
          <w:rFonts w:ascii="Times New Roman" w:hAnsi="Times New Roman"/>
          <w:bCs/>
        </w:rPr>
        <w:t>S</w:t>
      </w:r>
      <w:r w:rsidR="00ED2FAA">
        <w:rPr>
          <w:rFonts w:ascii="Times New Roman" w:hAnsi="Times New Roman"/>
          <w:bCs/>
        </w:rPr>
        <w:t>.</w:t>
      </w:r>
      <w:r w:rsidRPr="002F2B0E">
        <w:rPr>
          <w:rFonts w:ascii="Times New Roman" w:hAnsi="Times New Roman"/>
          <w:bCs/>
        </w:rPr>
        <w:t>, Araújo</w:t>
      </w:r>
      <w:r w:rsidR="00ED2FAA">
        <w:rPr>
          <w:rFonts w:ascii="Times New Roman" w:hAnsi="Times New Roman"/>
          <w:bCs/>
        </w:rPr>
        <w:t>,</w:t>
      </w:r>
      <w:r w:rsidRPr="002F2B0E">
        <w:rPr>
          <w:rFonts w:ascii="Times New Roman" w:hAnsi="Times New Roman"/>
          <w:bCs/>
        </w:rPr>
        <w:t xml:space="preserve"> M</w:t>
      </w:r>
      <w:r w:rsidR="00ED2FAA">
        <w:rPr>
          <w:rFonts w:ascii="Times New Roman" w:hAnsi="Times New Roman"/>
          <w:bCs/>
        </w:rPr>
        <w:t>.</w:t>
      </w:r>
      <w:r w:rsidRPr="002F2B0E">
        <w:rPr>
          <w:rFonts w:ascii="Times New Roman" w:hAnsi="Times New Roman"/>
          <w:bCs/>
        </w:rPr>
        <w:t>B</w:t>
      </w:r>
      <w:r w:rsidR="00ED2FAA">
        <w:rPr>
          <w:rFonts w:ascii="Times New Roman" w:hAnsi="Times New Roman"/>
          <w:bCs/>
        </w:rPr>
        <w:t>.</w:t>
      </w:r>
      <w:r w:rsidRPr="002F2B0E">
        <w:rPr>
          <w:rFonts w:ascii="Times New Roman" w:hAnsi="Times New Roman"/>
          <w:bCs/>
        </w:rPr>
        <w:t xml:space="preserve">, </w:t>
      </w:r>
      <w:proofErr w:type="spellStart"/>
      <w:r w:rsidRPr="002F2B0E">
        <w:rPr>
          <w:rFonts w:ascii="Times New Roman" w:hAnsi="Times New Roman"/>
          <w:bCs/>
        </w:rPr>
        <w:t>Bizão</w:t>
      </w:r>
      <w:proofErr w:type="spellEnd"/>
      <w:r w:rsidR="00ED2FAA">
        <w:rPr>
          <w:rFonts w:ascii="Times New Roman" w:hAnsi="Times New Roman"/>
          <w:bCs/>
        </w:rPr>
        <w:t>,</w:t>
      </w:r>
      <w:r w:rsidRPr="002F2B0E">
        <w:rPr>
          <w:rFonts w:ascii="Times New Roman" w:hAnsi="Times New Roman"/>
          <w:bCs/>
        </w:rPr>
        <w:t xml:space="preserve"> N</w:t>
      </w:r>
      <w:r w:rsidR="00ED2FAA">
        <w:rPr>
          <w:rFonts w:ascii="Times New Roman" w:hAnsi="Times New Roman"/>
          <w:bCs/>
        </w:rPr>
        <w:t>.</w:t>
      </w:r>
      <w:r w:rsidRPr="002F2B0E">
        <w:rPr>
          <w:rFonts w:ascii="Times New Roman" w:hAnsi="Times New Roman"/>
          <w:bCs/>
        </w:rPr>
        <w:t xml:space="preserve">, </w:t>
      </w:r>
      <w:proofErr w:type="spellStart"/>
      <w:proofErr w:type="gramStart"/>
      <w:r w:rsidRPr="002F2B0E">
        <w:rPr>
          <w:rFonts w:ascii="Times New Roman" w:hAnsi="Times New Roman"/>
          <w:bCs/>
        </w:rPr>
        <w:t>Collevatti</w:t>
      </w:r>
      <w:proofErr w:type="spellEnd"/>
      <w:r w:rsidRPr="002F2B0E">
        <w:rPr>
          <w:rFonts w:ascii="Times New Roman" w:hAnsi="Times New Roman"/>
          <w:bCs/>
        </w:rPr>
        <w:t xml:space="preserve"> </w:t>
      </w:r>
      <w:r w:rsidR="00ED2FAA">
        <w:rPr>
          <w:rFonts w:ascii="Times New Roman" w:hAnsi="Times New Roman"/>
          <w:bCs/>
        </w:rPr>
        <w:t>,</w:t>
      </w:r>
      <w:proofErr w:type="gramEnd"/>
      <w:r w:rsidRPr="002F2B0E">
        <w:rPr>
          <w:rFonts w:ascii="Times New Roman" w:hAnsi="Times New Roman"/>
          <w:bCs/>
        </w:rPr>
        <w:t>R</w:t>
      </w:r>
      <w:r w:rsidR="00ED2FAA">
        <w:rPr>
          <w:rFonts w:ascii="Times New Roman" w:hAnsi="Times New Roman"/>
          <w:bCs/>
        </w:rPr>
        <w:t>.</w:t>
      </w:r>
      <w:r w:rsidRPr="002F2B0E">
        <w:rPr>
          <w:rFonts w:ascii="Times New Roman" w:hAnsi="Times New Roman"/>
          <w:bCs/>
        </w:rPr>
        <w:t>G</w:t>
      </w:r>
      <w:r w:rsidR="00ED2FAA">
        <w:rPr>
          <w:rFonts w:ascii="Times New Roman" w:hAnsi="Times New Roman"/>
          <w:bCs/>
        </w:rPr>
        <w:t>.</w:t>
      </w:r>
      <w:r w:rsidRPr="002F2B0E">
        <w:rPr>
          <w:rFonts w:ascii="Times New Roman" w:hAnsi="Times New Roman"/>
          <w:bCs/>
        </w:rPr>
        <w:t xml:space="preserve">, </w:t>
      </w:r>
      <w:proofErr w:type="spellStart"/>
      <w:r w:rsidRPr="002F2B0E">
        <w:rPr>
          <w:rFonts w:ascii="Times New Roman" w:hAnsi="Times New Roman"/>
          <w:bCs/>
        </w:rPr>
        <w:t>Dobrovolski</w:t>
      </w:r>
      <w:proofErr w:type="spellEnd"/>
      <w:r w:rsidR="00ED2FAA">
        <w:rPr>
          <w:rFonts w:ascii="Times New Roman" w:hAnsi="Times New Roman"/>
          <w:bCs/>
        </w:rPr>
        <w:t>,</w:t>
      </w:r>
      <w:r w:rsidRPr="002F2B0E">
        <w:rPr>
          <w:rFonts w:ascii="Times New Roman" w:hAnsi="Times New Roman"/>
          <w:bCs/>
        </w:rPr>
        <w:t xml:space="preserve"> R</w:t>
      </w:r>
      <w:r w:rsidR="00ED2FAA">
        <w:rPr>
          <w:rFonts w:ascii="Times New Roman" w:hAnsi="Times New Roman"/>
          <w:bCs/>
        </w:rPr>
        <w:t>.</w:t>
      </w:r>
      <w:r w:rsidRPr="002F2B0E">
        <w:rPr>
          <w:rFonts w:ascii="Times New Roman" w:hAnsi="Times New Roman"/>
          <w:bCs/>
        </w:rPr>
        <w:t>, Franco</w:t>
      </w:r>
      <w:r w:rsidR="00ED2FAA">
        <w:rPr>
          <w:rFonts w:ascii="Times New Roman" w:hAnsi="Times New Roman"/>
          <w:bCs/>
        </w:rPr>
        <w:t>,</w:t>
      </w:r>
      <w:r w:rsidRPr="002F2B0E">
        <w:rPr>
          <w:rFonts w:ascii="Times New Roman" w:hAnsi="Times New Roman"/>
          <w:bCs/>
        </w:rPr>
        <w:t xml:space="preserve"> A</w:t>
      </w:r>
      <w:r w:rsidR="00ED2FAA">
        <w:rPr>
          <w:rFonts w:ascii="Times New Roman" w:hAnsi="Times New Roman"/>
          <w:bCs/>
        </w:rPr>
        <w:t>.</w:t>
      </w:r>
      <w:r w:rsidRPr="002F2B0E">
        <w:rPr>
          <w:rFonts w:ascii="Times New Roman" w:hAnsi="Times New Roman"/>
          <w:bCs/>
        </w:rPr>
        <w:t>A</w:t>
      </w:r>
      <w:r w:rsidR="00ED2FAA">
        <w:rPr>
          <w:rFonts w:ascii="Times New Roman" w:hAnsi="Times New Roman"/>
          <w:bCs/>
        </w:rPr>
        <w:t>., et al. 2012.</w:t>
      </w:r>
      <w:r w:rsidRPr="002F2B0E">
        <w:rPr>
          <w:rFonts w:ascii="Times New Roman" w:hAnsi="Times New Roman"/>
          <w:bCs/>
        </w:rPr>
        <w:t xml:space="preserve"> </w:t>
      </w:r>
      <w:r w:rsidRPr="002F2B0E">
        <w:rPr>
          <w:rFonts w:ascii="Times New Roman" w:hAnsi="Times New Roman"/>
        </w:rPr>
        <w:t xml:space="preserve">Areas of climate stability of species ranges in the Brazilian </w:t>
      </w:r>
      <w:proofErr w:type="spellStart"/>
      <w:r w:rsidRPr="002F2B0E">
        <w:rPr>
          <w:rFonts w:ascii="Times New Roman" w:hAnsi="Times New Roman"/>
        </w:rPr>
        <w:t>Cerrado</w:t>
      </w:r>
      <w:proofErr w:type="spellEnd"/>
      <w:r w:rsidRPr="002F2B0E">
        <w:rPr>
          <w:rFonts w:ascii="Times New Roman" w:hAnsi="Times New Roman"/>
        </w:rPr>
        <w:t xml:space="preserve">: disentangling uncertainties through time. </w:t>
      </w:r>
      <w:proofErr w:type="spellStart"/>
      <w:r w:rsidRPr="002F2B0E">
        <w:rPr>
          <w:rFonts w:ascii="Times New Roman" w:hAnsi="Times New Roman"/>
          <w:iCs/>
        </w:rPr>
        <w:t>Natureza</w:t>
      </w:r>
      <w:proofErr w:type="spellEnd"/>
      <w:r w:rsidRPr="002F2B0E">
        <w:rPr>
          <w:rFonts w:ascii="Times New Roman" w:hAnsi="Times New Roman"/>
          <w:iCs/>
        </w:rPr>
        <w:t xml:space="preserve"> &amp; </w:t>
      </w:r>
      <w:proofErr w:type="spellStart"/>
      <w:r w:rsidRPr="002F2B0E">
        <w:rPr>
          <w:rFonts w:ascii="Times New Roman" w:hAnsi="Times New Roman"/>
          <w:iCs/>
        </w:rPr>
        <w:t>Conservação</w:t>
      </w:r>
      <w:proofErr w:type="spellEnd"/>
      <w:r w:rsidRPr="002F2B0E">
        <w:rPr>
          <w:rFonts w:ascii="Times New Roman" w:hAnsi="Times New Roman"/>
          <w:iCs/>
        </w:rPr>
        <w:t xml:space="preserve"> </w:t>
      </w:r>
      <w:r w:rsidRPr="002F2B0E">
        <w:rPr>
          <w:rFonts w:ascii="Times New Roman" w:hAnsi="Times New Roman"/>
          <w:bCs/>
        </w:rPr>
        <w:t>10</w:t>
      </w:r>
      <w:r w:rsidR="00D02F02">
        <w:rPr>
          <w:rFonts w:ascii="Times New Roman" w:hAnsi="Times New Roman"/>
          <w:bCs/>
        </w:rPr>
        <w:t>,</w:t>
      </w:r>
      <w:r w:rsidRPr="002F2B0E">
        <w:rPr>
          <w:rFonts w:ascii="Times New Roman" w:hAnsi="Times New Roman"/>
          <w:b/>
          <w:bCs/>
        </w:rPr>
        <w:t xml:space="preserve"> </w:t>
      </w:r>
      <w:r w:rsidRPr="002F2B0E">
        <w:rPr>
          <w:rFonts w:ascii="Times New Roman" w:hAnsi="Times New Roman"/>
        </w:rPr>
        <w:t xml:space="preserve">152–159. </w:t>
      </w:r>
    </w:p>
    <w:p w14:paraId="0A509E5C" w14:textId="23FEA35C" w:rsidR="0055350D" w:rsidRPr="00184F33" w:rsidRDefault="00184F33" w:rsidP="00184F33">
      <w:pPr>
        <w:widowControl w:val="0"/>
        <w:autoSpaceDE w:val="0"/>
        <w:autoSpaceDN w:val="0"/>
        <w:adjustRightInd w:val="0"/>
        <w:spacing w:line="360" w:lineRule="auto"/>
        <w:ind w:left="360" w:hanging="360"/>
        <w:rPr>
          <w:rFonts w:ascii="Times New Roman" w:hAnsi="Times New Roman"/>
          <w:bCs/>
          <w:lang w:val="en-GB" w:bidi="en-US"/>
        </w:rPr>
      </w:pPr>
      <w:r w:rsidRPr="00184F33">
        <w:rPr>
          <w:rFonts w:ascii="Times New Roman" w:hAnsi="Times New Roman"/>
          <w:bCs/>
          <w:lang w:val="en-GB" w:bidi="en-US"/>
        </w:rPr>
        <w:t>Van Oosterhout</w:t>
      </w:r>
      <w:r>
        <w:rPr>
          <w:rFonts w:ascii="Times New Roman" w:hAnsi="Times New Roman"/>
          <w:bCs/>
          <w:lang w:val="en-GB" w:bidi="en-US"/>
        </w:rPr>
        <w:t>,</w:t>
      </w:r>
      <w:r w:rsidRPr="00184F33">
        <w:rPr>
          <w:rFonts w:ascii="Times New Roman" w:hAnsi="Times New Roman"/>
          <w:bCs/>
          <w:lang w:val="en-GB" w:bidi="en-US"/>
        </w:rPr>
        <w:t xml:space="preserve"> C</w:t>
      </w:r>
      <w:r>
        <w:rPr>
          <w:rFonts w:ascii="Times New Roman" w:hAnsi="Times New Roman"/>
          <w:bCs/>
          <w:lang w:val="en-GB" w:bidi="en-US"/>
        </w:rPr>
        <w:t>.</w:t>
      </w:r>
      <w:r w:rsidRPr="00184F33">
        <w:rPr>
          <w:rFonts w:ascii="Times New Roman" w:hAnsi="Times New Roman"/>
          <w:bCs/>
          <w:lang w:val="en-GB" w:bidi="en-US"/>
        </w:rPr>
        <w:t>, Hutchinson</w:t>
      </w:r>
      <w:r>
        <w:rPr>
          <w:rFonts w:ascii="Times New Roman" w:hAnsi="Times New Roman"/>
          <w:bCs/>
          <w:lang w:val="en-GB" w:bidi="en-US"/>
        </w:rPr>
        <w:t>,</w:t>
      </w:r>
      <w:r w:rsidRPr="00184F33">
        <w:rPr>
          <w:rFonts w:ascii="Times New Roman" w:hAnsi="Times New Roman"/>
          <w:bCs/>
          <w:lang w:val="en-GB" w:bidi="en-US"/>
        </w:rPr>
        <w:t xml:space="preserve"> W</w:t>
      </w:r>
      <w:r>
        <w:rPr>
          <w:rFonts w:ascii="Times New Roman" w:hAnsi="Times New Roman"/>
          <w:bCs/>
          <w:lang w:val="en-GB" w:bidi="en-US"/>
        </w:rPr>
        <w:t>.</w:t>
      </w:r>
      <w:r w:rsidRPr="00184F33">
        <w:rPr>
          <w:rFonts w:ascii="Times New Roman" w:hAnsi="Times New Roman"/>
          <w:bCs/>
          <w:lang w:val="en-GB" w:bidi="en-US"/>
        </w:rPr>
        <w:t>F</w:t>
      </w:r>
      <w:r>
        <w:rPr>
          <w:rFonts w:ascii="Times New Roman" w:hAnsi="Times New Roman"/>
          <w:bCs/>
          <w:lang w:val="en-GB" w:bidi="en-US"/>
        </w:rPr>
        <w:t>.</w:t>
      </w:r>
      <w:r w:rsidRPr="00184F33">
        <w:rPr>
          <w:rFonts w:ascii="Times New Roman" w:hAnsi="Times New Roman"/>
          <w:bCs/>
          <w:lang w:val="en-GB" w:bidi="en-US"/>
        </w:rPr>
        <w:t>, Wills</w:t>
      </w:r>
      <w:r>
        <w:rPr>
          <w:rFonts w:ascii="Times New Roman" w:hAnsi="Times New Roman"/>
          <w:bCs/>
          <w:lang w:val="en-GB" w:bidi="en-US"/>
        </w:rPr>
        <w:t>,</w:t>
      </w:r>
      <w:r w:rsidRPr="00184F33">
        <w:rPr>
          <w:rFonts w:ascii="Times New Roman" w:hAnsi="Times New Roman"/>
          <w:bCs/>
          <w:lang w:val="en-GB" w:bidi="en-US"/>
        </w:rPr>
        <w:t xml:space="preserve"> D</w:t>
      </w:r>
      <w:r>
        <w:rPr>
          <w:rFonts w:ascii="Times New Roman" w:hAnsi="Times New Roman"/>
          <w:bCs/>
          <w:lang w:val="en-GB" w:bidi="en-US"/>
        </w:rPr>
        <w:t>.</w:t>
      </w:r>
      <w:r w:rsidRPr="00184F33">
        <w:rPr>
          <w:rFonts w:ascii="Times New Roman" w:hAnsi="Times New Roman"/>
          <w:bCs/>
          <w:lang w:val="en-GB" w:bidi="en-US"/>
        </w:rPr>
        <w:t>P</w:t>
      </w:r>
      <w:r>
        <w:rPr>
          <w:rFonts w:ascii="Times New Roman" w:hAnsi="Times New Roman"/>
          <w:bCs/>
          <w:lang w:val="en-GB" w:bidi="en-US"/>
        </w:rPr>
        <w:t>.</w:t>
      </w:r>
      <w:r w:rsidRPr="00184F33">
        <w:rPr>
          <w:rFonts w:ascii="Times New Roman" w:hAnsi="Times New Roman"/>
          <w:bCs/>
          <w:lang w:val="en-GB" w:bidi="en-US"/>
        </w:rPr>
        <w:t>M</w:t>
      </w:r>
      <w:r>
        <w:rPr>
          <w:rFonts w:ascii="Times New Roman" w:hAnsi="Times New Roman"/>
          <w:bCs/>
          <w:lang w:val="en-GB" w:bidi="en-US"/>
        </w:rPr>
        <w:t>.</w:t>
      </w:r>
      <w:r w:rsidRPr="00184F33">
        <w:rPr>
          <w:rFonts w:ascii="Times New Roman" w:hAnsi="Times New Roman"/>
          <w:bCs/>
          <w:lang w:val="en-GB" w:bidi="en-US"/>
        </w:rPr>
        <w:t>, Shipley</w:t>
      </w:r>
      <w:r>
        <w:rPr>
          <w:rFonts w:ascii="Times New Roman" w:hAnsi="Times New Roman"/>
          <w:bCs/>
          <w:lang w:val="en-GB" w:bidi="en-US"/>
        </w:rPr>
        <w:t>,</w:t>
      </w:r>
      <w:r w:rsidRPr="00184F33">
        <w:rPr>
          <w:rFonts w:ascii="Times New Roman" w:hAnsi="Times New Roman"/>
          <w:bCs/>
          <w:lang w:val="en-GB" w:bidi="en-US"/>
        </w:rPr>
        <w:t xml:space="preserve"> P</w:t>
      </w:r>
      <w:r>
        <w:rPr>
          <w:rFonts w:ascii="Times New Roman" w:hAnsi="Times New Roman"/>
          <w:bCs/>
          <w:lang w:val="en-GB" w:bidi="en-US"/>
        </w:rPr>
        <w:t>.</w:t>
      </w:r>
      <w:r w:rsidRPr="00184F33">
        <w:rPr>
          <w:rFonts w:ascii="Times New Roman" w:hAnsi="Times New Roman"/>
          <w:bCs/>
          <w:lang w:val="en-GB" w:bidi="en-US"/>
        </w:rPr>
        <w:t xml:space="preserve"> </w:t>
      </w:r>
      <w:r>
        <w:rPr>
          <w:rFonts w:ascii="Times New Roman" w:hAnsi="Times New Roman"/>
          <w:bCs/>
          <w:lang w:val="en-GB" w:bidi="en-US"/>
        </w:rPr>
        <w:t>2004.</w:t>
      </w:r>
      <w:r w:rsidRPr="00184F33">
        <w:rPr>
          <w:rFonts w:ascii="Times New Roman" w:hAnsi="Times New Roman"/>
          <w:bCs/>
          <w:lang w:val="en-GB" w:bidi="en-US"/>
        </w:rPr>
        <w:t xml:space="preserve"> </w:t>
      </w:r>
      <w:proofErr w:type="spellStart"/>
      <w:r w:rsidRPr="00184F33">
        <w:rPr>
          <w:rFonts w:ascii="Times New Roman" w:hAnsi="Times New Roman"/>
          <w:bCs/>
          <w:lang w:val="en-GB" w:bidi="en-US"/>
        </w:rPr>
        <w:t>MicroChecker</w:t>
      </w:r>
      <w:proofErr w:type="spellEnd"/>
      <w:r w:rsidRPr="00184F33">
        <w:rPr>
          <w:rFonts w:ascii="Times New Roman" w:hAnsi="Times New Roman"/>
          <w:bCs/>
          <w:lang w:val="en-GB" w:bidi="en-US"/>
        </w:rPr>
        <w:t>: software for identifying and correcting genotyping errors in microsatellite data. Mol</w:t>
      </w:r>
      <w:r>
        <w:rPr>
          <w:rFonts w:ascii="Times New Roman" w:hAnsi="Times New Roman"/>
          <w:bCs/>
          <w:lang w:val="en-GB" w:bidi="en-US"/>
        </w:rPr>
        <w:t>.</w:t>
      </w:r>
      <w:r w:rsidRPr="00184F33">
        <w:rPr>
          <w:rFonts w:ascii="Times New Roman" w:hAnsi="Times New Roman"/>
          <w:bCs/>
          <w:lang w:val="en-GB" w:bidi="en-US"/>
        </w:rPr>
        <w:t xml:space="preserve"> Ecol</w:t>
      </w:r>
      <w:r>
        <w:rPr>
          <w:rFonts w:ascii="Times New Roman" w:hAnsi="Times New Roman"/>
          <w:bCs/>
          <w:lang w:val="en-GB" w:bidi="en-US"/>
        </w:rPr>
        <w:t>.</w:t>
      </w:r>
      <w:r w:rsidRPr="00184F33">
        <w:rPr>
          <w:rFonts w:ascii="Times New Roman" w:hAnsi="Times New Roman"/>
          <w:bCs/>
          <w:lang w:val="en-GB" w:bidi="en-US"/>
        </w:rPr>
        <w:t xml:space="preserve"> Notes 4</w:t>
      </w:r>
      <w:r>
        <w:rPr>
          <w:rFonts w:ascii="Times New Roman" w:hAnsi="Times New Roman"/>
          <w:bCs/>
          <w:lang w:val="en-GB" w:bidi="en-US"/>
        </w:rPr>
        <w:t>,</w:t>
      </w:r>
      <w:r w:rsidRPr="00184F33">
        <w:rPr>
          <w:rFonts w:ascii="Times New Roman" w:hAnsi="Times New Roman"/>
          <w:bCs/>
          <w:lang w:val="en-GB" w:bidi="en-US"/>
        </w:rPr>
        <w:t xml:space="preserve"> 535–538. </w:t>
      </w:r>
    </w:p>
    <w:p w14:paraId="59CB57DE" w14:textId="6C07E27B" w:rsidR="00B822D0" w:rsidRDefault="00B822D0" w:rsidP="00B822D0">
      <w:pPr>
        <w:pStyle w:val="reference"/>
        <w:spacing w:line="360" w:lineRule="auto"/>
        <w:ind w:left="360" w:hanging="360"/>
        <w:rPr>
          <w:rFonts w:ascii="Times New Roman" w:hAnsi="Times New Roman"/>
          <w:sz w:val="24"/>
        </w:rPr>
      </w:pPr>
      <w:r w:rsidRPr="002F2B0E">
        <w:rPr>
          <w:rFonts w:ascii="Times New Roman" w:hAnsi="Times New Roman"/>
          <w:sz w:val="24"/>
        </w:rPr>
        <w:t>Weir</w:t>
      </w:r>
      <w:r w:rsidR="005A3C81">
        <w:rPr>
          <w:rFonts w:ascii="Times New Roman" w:hAnsi="Times New Roman"/>
          <w:sz w:val="24"/>
        </w:rPr>
        <w:t>,</w:t>
      </w:r>
      <w:r w:rsidRPr="002F2B0E">
        <w:rPr>
          <w:rFonts w:ascii="Times New Roman" w:hAnsi="Times New Roman"/>
          <w:sz w:val="24"/>
        </w:rPr>
        <w:t xml:space="preserve"> B</w:t>
      </w:r>
      <w:r w:rsidR="005A3C81">
        <w:rPr>
          <w:rFonts w:ascii="Times New Roman" w:hAnsi="Times New Roman"/>
          <w:sz w:val="24"/>
        </w:rPr>
        <w:t>.</w:t>
      </w:r>
      <w:r w:rsidRPr="002F2B0E">
        <w:rPr>
          <w:rFonts w:ascii="Times New Roman" w:hAnsi="Times New Roman"/>
          <w:sz w:val="24"/>
        </w:rPr>
        <w:t>S</w:t>
      </w:r>
      <w:r w:rsidR="005A3C81">
        <w:rPr>
          <w:rFonts w:ascii="Times New Roman" w:hAnsi="Times New Roman"/>
          <w:sz w:val="24"/>
        </w:rPr>
        <w:t>.</w:t>
      </w:r>
      <w:r w:rsidRPr="002F2B0E">
        <w:rPr>
          <w:rFonts w:ascii="Times New Roman" w:hAnsi="Times New Roman"/>
          <w:sz w:val="24"/>
        </w:rPr>
        <w:t>, Cockerham</w:t>
      </w:r>
      <w:r w:rsidR="005A3C81">
        <w:rPr>
          <w:rFonts w:ascii="Times New Roman" w:hAnsi="Times New Roman"/>
          <w:sz w:val="24"/>
        </w:rPr>
        <w:t>,</w:t>
      </w:r>
      <w:r w:rsidRPr="002F2B0E">
        <w:rPr>
          <w:rFonts w:ascii="Times New Roman" w:hAnsi="Times New Roman"/>
          <w:sz w:val="24"/>
        </w:rPr>
        <w:t xml:space="preserve"> C</w:t>
      </w:r>
      <w:r w:rsidR="005A3C81">
        <w:rPr>
          <w:rFonts w:ascii="Times New Roman" w:hAnsi="Times New Roman"/>
          <w:sz w:val="24"/>
        </w:rPr>
        <w:t>.</w:t>
      </w:r>
      <w:r w:rsidRPr="002F2B0E">
        <w:rPr>
          <w:rFonts w:ascii="Times New Roman" w:hAnsi="Times New Roman"/>
          <w:sz w:val="24"/>
        </w:rPr>
        <w:t xml:space="preserve"> </w:t>
      </w:r>
      <w:r w:rsidR="005A3C81">
        <w:rPr>
          <w:rFonts w:ascii="Times New Roman" w:hAnsi="Times New Roman"/>
          <w:sz w:val="24"/>
        </w:rPr>
        <w:t>1984.</w:t>
      </w:r>
      <w:r w:rsidRPr="002F2B0E">
        <w:rPr>
          <w:rFonts w:ascii="Times New Roman" w:hAnsi="Times New Roman"/>
          <w:sz w:val="24"/>
        </w:rPr>
        <w:t xml:space="preserve"> Estimating F-statistics for the analysis of pop</w:t>
      </w:r>
      <w:r w:rsidR="005A3C81">
        <w:rPr>
          <w:rFonts w:ascii="Times New Roman" w:hAnsi="Times New Roman"/>
          <w:sz w:val="24"/>
        </w:rPr>
        <w:t>ulation structure. Evolution 38,</w:t>
      </w:r>
      <w:r w:rsidRPr="002F2B0E">
        <w:rPr>
          <w:rFonts w:ascii="Times New Roman" w:hAnsi="Times New Roman"/>
          <w:sz w:val="24"/>
        </w:rPr>
        <w:t xml:space="preserve"> 1358-1370.</w:t>
      </w:r>
    </w:p>
    <w:p w14:paraId="0EF7651C" w14:textId="77777777" w:rsidR="005A3C81" w:rsidRDefault="005A3C81" w:rsidP="005A3C81">
      <w:pPr>
        <w:pStyle w:val="reference"/>
        <w:spacing w:line="360" w:lineRule="auto"/>
        <w:ind w:left="360" w:hanging="360"/>
        <w:rPr>
          <w:rFonts w:ascii="Times New Roman" w:hAnsi="Times New Roman"/>
          <w:sz w:val="24"/>
        </w:rPr>
      </w:pPr>
      <w:r w:rsidRPr="002F2B0E">
        <w:rPr>
          <w:rFonts w:ascii="Times New Roman" w:hAnsi="Times New Roman"/>
          <w:sz w:val="24"/>
          <w:lang w:eastAsia="en-US"/>
        </w:rPr>
        <w:t>Wright</w:t>
      </w:r>
      <w:r>
        <w:rPr>
          <w:rFonts w:ascii="Times New Roman" w:hAnsi="Times New Roman"/>
          <w:sz w:val="24"/>
          <w:lang w:eastAsia="en-US"/>
        </w:rPr>
        <w:t>,</w:t>
      </w:r>
      <w:r w:rsidRPr="002F2B0E">
        <w:rPr>
          <w:rFonts w:ascii="Times New Roman" w:hAnsi="Times New Roman"/>
          <w:sz w:val="24"/>
          <w:lang w:eastAsia="en-US"/>
        </w:rPr>
        <w:t xml:space="preserve"> S</w:t>
      </w:r>
      <w:r>
        <w:rPr>
          <w:rFonts w:ascii="Times New Roman" w:hAnsi="Times New Roman"/>
          <w:sz w:val="24"/>
          <w:lang w:eastAsia="en-US"/>
        </w:rPr>
        <w:t>.</w:t>
      </w:r>
      <w:r w:rsidRPr="002F2B0E">
        <w:rPr>
          <w:rFonts w:ascii="Times New Roman" w:hAnsi="Times New Roman"/>
          <w:sz w:val="24"/>
          <w:lang w:eastAsia="en-US"/>
        </w:rPr>
        <w:t xml:space="preserve"> 1951</w:t>
      </w:r>
      <w:r>
        <w:rPr>
          <w:rFonts w:ascii="Times New Roman" w:hAnsi="Times New Roman"/>
          <w:sz w:val="24"/>
          <w:lang w:eastAsia="en-US"/>
        </w:rPr>
        <w:t>.</w:t>
      </w:r>
      <w:r w:rsidRPr="002F2B0E">
        <w:rPr>
          <w:rFonts w:ascii="Times New Roman" w:hAnsi="Times New Roman"/>
          <w:sz w:val="24"/>
          <w:lang w:eastAsia="en-US"/>
        </w:rPr>
        <w:t>The genetic structure of populations. Annals Eugenics 15</w:t>
      </w:r>
      <w:r w:rsidRPr="005E0D62">
        <w:rPr>
          <w:rFonts w:ascii="Times New Roman" w:hAnsi="Times New Roman"/>
          <w:sz w:val="24"/>
          <w:lang w:eastAsia="en-US"/>
        </w:rPr>
        <w:t>,</w:t>
      </w:r>
      <w:r w:rsidRPr="002F2B0E">
        <w:rPr>
          <w:rFonts w:ascii="Times New Roman" w:hAnsi="Times New Roman"/>
          <w:sz w:val="24"/>
          <w:lang w:eastAsia="en-US"/>
        </w:rPr>
        <w:t xml:space="preserve"> 323–354.</w:t>
      </w:r>
      <w:r w:rsidRPr="002F2B0E" w:rsidDel="00ED0D32">
        <w:rPr>
          <w:rFonts w:ascii="Times New Roman" w:hAnsi="Times New Roman"/>
          <w:sz w:val="24"/>
        </w:rPr>
        <w:t xml:space="preserve"> </w:t>
      </w:r>
    </w:p>
    <w:p w14:paraId="2AEFE8BB" w14:textId="0FE6EE6E" w:rsidR="00D02F02" w:rsidRPr="000D1269" w:rsidRDefault="00183D87" w:rsidP="00D02F02">
      <w:pPr>
        <w:pStyle w:val="reference"/>
        <w:spacing w:line="360" w:lineRule="auto"/>
        <w:ind w:left="360" w:hanging="360"/>
        <w:rPr>
          <w:rFonts w:ascii="Times New Roman" w:hAnsi="Times New Roman"/>
          <w:sz w:val="24"/>
          <w:lang w:val="en-GB" w:eastAsia="en-US"/>
        </w:rPr>
      </w:pPr>
      <w:hyperlink r:id="rId10" w:history="1">
        <w:proofErr w:type="spellStart"/>
        <w:r w:rsidR="00D02F02" w:rsidRPr="000D1269">
          <w:rPr>
            <w:rFonts w:ascii="Times New Roman" w:hAnsi="Times New Roman"/>
            <w:sz w:val="24"/>
            <w:lang w:val="en-GB" w:eastAsia="en-US"/>
          </w:rPr>
          <w:t>Zellmer</w:t>
        </w:r>
        <w:proofErr w:type="spellEnd"/>
        <w:r w:rsidR="00D02F02">
          <w:rPr>
            <w:rFonts w:ascii="Times New Roman" w:hAnsi="Times New Roman"/>
            <w:sz w:val="24"/>
            <w:lang w:val="en-GB" w:eastAsia="en-US"/>
          </w:rPr>
          <w:t>,</w:t>
        </w:r>
        <w:r w:rsidR="00D02F02" w:rsidRPr="000D1269">
          <w:rPr>
            <w:rFonts w:ascii="Times New Roman" w:hAnsi="Times New Roman"/>
            <w:sz w:val="24"/>
            <w:lang w:val="en-GB" w:eastAsia="en-US"/>
          </w:rPr>
          <w:t xml:space="preserve"> A</w:t>
        </w:r>
        <w:r w:rsidR="00D02F02">
          <w:rPr>
            <w:rFonts w:ascii="Times New Roman" w:hAnsi="Times New Roman"/>
            <w:sz w:val="24"/>
            <w:lang w:val="en-GB" w:eastAsia="en-US"/>
          </w:rPr>
          <w:t>.</w:t>
        </w:r>
        <w:r w:rsidR="00D02F02" w:rsidRPr="000D1269">
          <w:rPr>
            <w:rFonts w:ascii="Times New Roman" w:hAnsi="Times New Roman"/>
            <w:sz w:val="24"/>
            <w:lang w:val="en-GB" w:eastAsia="en-US"/>
          </w:rPr>
          <w:t>J</w:t>
        </w:r>
      </w:hyperlink>
      <w:r w:rsidR="00D02F02">
        <w:rPr>
          <w:rFonts w:ascii="Times New Roman" w:hAnsi="Times New Roman"/>
          <w:sz w:val="24"/>
          <w:lang w:val="en-GB" w:eastAsia="en-US"/>
        </w:rPr>
        <w:t>.</w:t>
      </w:r>
      <w:r w:rsidR="00D02F02" w:rsidRPr="000D1269">
        <w:rPr>
          <w:rFonts w:ascii="Times New Roman" w:hAnsi="Times New Roman"/>
          <w:sz w:val="24"/>
          <w:lang w:val="en-GB" w:eastAsia="en-US"/>
        </w:rPr>
        <w:t>, </w:t>
      </w:r>
      <w:hyperlink r:id="rId11" w:history="1">
        <w:r w:rsidR="00D02F02" w:rsidRPr="000D1269">
          <w:rPr>
            <w:rFonts w:ascii="Times New Roman" w:hAnsi="Times New Roman"/>
            <w:sz w:val="24"/>
            <w:lang w:val="en-GB" w:eastAsia="en-US"/>
          </w:rPr>
          <w:t>Knowles</w:t>
        </w:r>
        <w:r w:rsidR="00D02F02">
          <w:rPr>
            <w:rFonts w:ascii="Times New Roman" w:hAnsi="Times New Roman"/>
            <w:sz w:val="24"/>
            <w:lang w:val="en-GB" w:eastAsia="en-US"/>
          </w:rPr>
          <w:t>,</w:t>
        </w:r>
        <w:r w:rsidR="00D02F02" w:rsidRPr="000D1269">
          <w:rPr>
            <w:rFonts w:ascii="Times New Roman" w:hAnsi="Times New Roman"/>
            <w:sz w:val="24"/>
            <w:lang w:val="en-GB" w:eastAsia="en-US"/>
          </w:rPr>
          <w:t xml:space="preserve"> L</w:t>
        </w:r>
        <w:r w:rsidR="00D02F02">
          <w:rPr>
            <w:rFonts w:ascii="Times New Roman" w:hAnsi="Times New Roman"/>
            <w:sz w:val="24"/>
            <w:lang w:val="en-GB" w:eastAsia="en-US"/>
          </w:rPr>
          <w:t>.</w:t>
        </w:r>
        <w:r w:rsidR="00D02F02" w:rsidRPr="000D1269">
          <w:rPr>
            <w:rFonts w:ascii="Times New Roman" w:hAnsi="Times New Roman"/>
            <w:sz w:val="24"/>
            <w:lang w:val="en-GB" w:eastAsia="en-US"/>
          </w:rPr>
          <w:t>L</w:t>
        </w:r>
      </w:hyperlink>
      <w:r w:rsidR="00D02F02">
        <w:rPr>
          <w:rFonts w:ascii="Times New Roman" w:hAnsi="Times New Roman"/>
          <w:sz w:val="24"/>
          <w:lang w:val="en-GB" w:eastAsia="en-US"/>
        </w:rPr>
        <w:t>.</w:t>
      </w:r>
      <w:r w:rsidR="00D02F02" w:rsidRPr="000D1269">
        <w:rPr>
          <w:rFonts w:ascii="Times New Roman" w:hAnsi="Times New Roman"/>
          <w:sz w:val="24"/>
          <w:lang w:val="en-GB" w:eastAsia="en-US"/>
        </w:rPr>
        <w:t xml:space="preserve"> </w:t>
      </w:r>
      <w:r w:rsidR="00D02F02">
        <w:rPr>
          <w:rFonts w:ascii="Times New Roman" w:hAnsi="Times New Roman"/>
          <w:sz w:val="24"/>
          <w:lang w:val="en-GB" w:eastAsia="en-US"/>
        </w:rPr>
        <w:t>2009.</w:t>
      </w:r>
      <w:r w:rsidR="00D02F02" w:rsidRPr="000D1269">
        <w:rPr>
          <w:rFonts w:ascii="Times New Roman" w:hAnsi="Times New Roman"/>
          <w:sz w:val="24"/>
          <w:lang w:val="en-GB" w:eastAsia="en-US"/>
        </w:rPr>
        <w:t xml:space="preserve"> Disentangling the effects of historic vs. contemporary landscape structure on population genetic divergence. </w:t>
      </w:r>
      <w:hyperlink r:id="rId12" w:tooltip="Molecular ecology." w:history="1">
        <w:r w:rsidR="00D02F02">
          <w:rPr>
            <w:rFonts w:ascii="Times New Roman" w:hAnsi="Times New Roman"/>
            <w:sz w:val="24"/>
            <w:lang w:val="en-GB" w:eastAsia="en-US"/>
          </w:rPr>
          <w:t>Mol.</w:t>
        </w:r>
        <w:r w:rsidR="00D02F02" w:rsidRPr="000D1269">
          <w:rPr>
            <w:rFonts w:ascii="Times New Roman" w:hAnsi="Times New Roman"/>
            <w:sz w:val="24"/>
            <w:lang w:val="en-GB" w:eastAsia="en-US"/>
          </w:rPr>
          <w:t xml:space="preserve"> Ecol</w:t>
        </w:r>
        <w:r w:rsidR="00D02F02">
          <w:rPr>
            <w:rFonts w:ascii="Times New Roman" w:hAnsi="Times New Roman"/>
            <w:sz w:val="24"/>
            <w:lang w:val="en-GB" w:eastAsia="en-US"/>
          </w:rPr>
          <w:t>.</w:t>
        </w:r>
        <w:r w:rsidR="00D02F02" w:rsidRPr="000D1269">
          <w:rPr>
            <w:rFonts w:ascii="Times New Roman" w:hAnsi="Times New Roman"/>
            <w:sz w:val="24"/>
            <w:lang w:val="en-GB" w:eastAsia="en-US"/>
          </w:rPr>
          <w:t xml:space="preserve"> </w:t>
        </w:r>
      </w:hyperlink>
      <w:r w:rsidR="00D02F02">
        <w:rPr>
          <w:rFonts w:ascii="Times New Roman" w:hAnsi="Times New Roman"/>
          <w:sz w:val="24"/>
          <w:lang w:val="en-GB" w:eastAsia="en-US"/>
        </w:rPr>
        <w:t>18,</w:t>
      </w:r>
      <w:r w:rsidR="00D02F02" w:rsidRPr="000D1269">
        <w:rPr>
          <w:rFonts w:ascii="Times New Roman" w:hAnsi="Times New Roman"/>
          <w:sz w:val="24"/>
          <w:lang w:val="en-GB" w:eastAsia="en-US"/>
        </w:rPr>
        <w:t xml:space="preserve"> 3593-602. </w:t>
      </w:r>
    </w:p>
    <w:p w14:paraId="22F4F88C" w14:textId="77777777" w:rsidR="00D02F02" w:rsidRPr="002F2B0E" w:rsidRDefault="00D02F02" w:rsidP="005A3C81">
      <w:pPr>
        <w:pStyle w:val="reference"/>
        <w:spacing w:line="360" w:lineRule="auto"/>
        <w:ind w:left="360" w:hanging="360"/>
        <w:rPr>
          <w:rFonts w:ascii="Times New Roman" w:hAnsi="Times New Roman"/>
          <w:sz w:val="24"/>
        </w:rPr>
      </w:pPr>
    </w:p>
    <w:p w14:paraId="76F0CD0D" w14:textId="77777777" w:rsidR="005A3C81" w:rsidRPr="002F2B0E" w:rsidRDefault="005A3C81" w:rsidP="00B822D0">
      <w:pPr>
        <w:pStyle w:val="reference"/>
        <w:spacing w:line="360" w:lineRule="auto"/>
        <w:ind w:left="360" w:hanging="360"/>
        <w:rPr>
          <w:rFonts w:ascii="Times New Roman" w:hAnsi="Times New Roman"/>
          <w:sz w:val="24"/>
          <w:lang w:eastAsia="en-US"/>
        </w:rPr>
      </w:pPr>
    </w:p>
    <w:p w14:paraId="68F6C720" w14:textId="77777777" w:rsidR="00B822D0" w:rsidRPr="002F2B0E" w:rsidRDefault="00B822D0" w:rsidP="00291581">
      <w:pPr>
        <w:widowControl w:val="0"/>
        <w:autoSpaceDE w:val="0"/>
        <w:autoSpaceDN w:val="0"/>
        <w:adjustRightInd w:val="0"/>
        <w:spacing w:line="360" w:lineRule="auto"/>
        <w:ind w:left="360" w:hanging="360"/>
        <w:rPr>
          <w:rFonts w:ascii="Times New Roman" w:hAnsi="Times New Roman"/>
          <w:bCs/>
          <w:lang w:bidi="en-US"/>
        </w:rPr>
      </w:pPr>
    </w:p>
    <w:p w14:paraId="5E41F602" w14:textId="77777777" w:rsidR="00291581" w:rsidRPr="00291581" w:rsidRDefault="00291581" w:rsidP="00291581">
      <w:pPr>
        <w:spacing w:line="360" w:lineRule="auto"/>
        <w:rPr>
          <w:rFonts w:ascii="Times New Roman" w:hAnsi="Times New Roman"/>
        </w:rPr>
      </w:pPr>
    </w:p>
    <w:p w14:paraId="23878D56" w14:textId="77777777" w:rsidR="00291581" w:rsidRPr="00291581" w:rsidRDefault="00291581" w:rsidP="00291581">
      <w:pPr>
        <w:spacing w:line="360" w:lineRule="auto"/>
        <w:ind w:firstLine="284"/>
        <w:rPr>
          <w:rFonts w:ascii="Times New Roman" w:hAnsi="Times New Roman"/>
        </w:rPr>
      </w:pPr>
    </w:p>
    <w:p w14:paraId="2245D138" w14:textId="77777777" w:rsidR="00291581" w:rsidRPr="00291581" w:rsidRDefault="00291581" w:rsidP="00291581">
      <w:pPr>
        <w:spacing w:line="360" w:lineRule="auto"/>
        <w:jc w:val="both"/>
        <w:rPr>
          <w:rFonts w:ascii="Times New Roman" w:hAnsi="Times New Roman"/>
        </w:rPr>
      </w:pPr>
    </w:p>
    <w:p w14:paraId="6B7814ED" w14:textId="77777777" w:rsidR="00E9291B" w:rsidRPr="00291581" w:rsidRDefault="00E9291B">
      <w:pPr>
        <w:rPr>
          <w:rFonts w:ascii="Times New Roman" w:hAnsi="Times New Roman"/>
        </w:rPr>
      </w:pPr>
    </w:p>
    <w:sectPr w:rsidR="00E9291B" w:rsidRPr="00291581" w:rsidSect="002E1169">
      <w:headerReference w:type="even" r:id="rId13"/>
      <w:headerReference w:type="default" r:id="rId14"/>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C7C3F" w14:textId="77777777" w:rsidR="00183D87" w:rsidRDefault="00183D87" w:rsidP="00CB67BC">
      <w:r>
        <w:separator/>
      </w:r>
    </w:p>
  </w:endnote>
  <w:endnote w:type="continuationSeparator" w:id="0">
    <w:p w14:paraId="20D7105A" w14:textId="77777777" w:rsidR="00183D87" w:rsidRDefault="00183D87" w:rsidP="00CB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E90DB" w14:textId="77777777" w:rsidR="00183D87" w:rsidRDefault="00183D87" w:rsidP="00CB67BC">
      <w:r>
        <w:separator/>
      </w:r>
    </w:p>
  </w:footnote>
  <w:footnote w:type="continuationSeparator" w:id="0">
    <w:p w14:paraId="02384377" w14:textId="77777777" w:rsidR="00183D87" w:rsidRDefault="00183D87" w:rsidP="00CB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1342768"/>
      <w:docPartObj>
        <w:docPartGallery w:val="Page Numbers (Top of Page)"/>
        <w:docPartUnique/>
      </w:docPartObj>
    </w:sdtPr>
    <w:sdtEndPr>
      <w:rPr>
        <w:rStyle w:val="PageNumber"/>
      </w:rPr>
    </w:sdtEndPr>
    <w:sdtContent>
      <w:p w14:paraId="3F4307AA" w14:textId="06C08131" w:rsidR="00CB67BC" w:rsidRDefault="00CB67BC" w:rsidP="005D7F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44E0C" w14:textId="77777777" w:rsidR="00CB67BC" w:rsidRDefault="00CB67BC" w:rsidP="00CB67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5782540"/>
      <w:docPartObj>
        <w:docPartGallery w:val="Page Numbers (Top of Page)"/>
        <w:docPartUnique/>
      </w:docPartObj>
    </w:sdtPr>
    <w:sdtEndPr>
      <w:rPr>
        <w:rStyle w:val="PageNumber"/>
      </w:rPr>
    </w:sdtEndPr>
    <w:sdtContent>
      <w:p w14:paraId="12EA7A7A" w14:textId="51E636CF" w:rsidR="00CB67BC" w:rsidRDefault="00CB67BC" w:rsidP="005D7F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D90D93" w14:textId="77777777" w:rsidR="00CB67BC" w:rsidRDefault="00CB67BC" w:rsidP="00CB67B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81"/>
    <w:rsid w:val="00054CBD"/>
    <w:rsid w:val="000D36F2"/>
    <w:rsid w:val="00183D87"/>
    <w:rsid w:val="00184F33"/>
    <w:rsid w:val="001D2231"/>
    <w:rsid w:val="002145FF"/>
    <w:rsid w:val="0023388D"/>
    <w:rsid w:val="00286255"/>
    <w:rsid w:val="00291581"/>
    <w:rsid w:val="002E1169"/>
    <w:rsid w:val="00316111"/>
    <w:rsid w:val="003333A7"/>
    <w:rsid w:val="00367774"/>
    <w:rsid w:val="003B556B"/>
    <w:rsid w:val="00457BA7"/>
    <w:rsid w:val="00492170"/>
    <w:rsid w:val="005120E2"/>
    <w:rsid w:val="00513ED1"/>
    <w:rsid w:val="00532835"/>
    <w:rsid w:val="0055350D"/>
    <w:rsid w:val="00565CCC"/>
    <w:rsid w:val="005A3C81"/>
    <w:rsid w:val="005C6D83"/>
    <w:rsid w:val="005D6955"/>
    <w:rsid w:val="006A2813"/>
    <w:rsid w:val="006E0CD5"/>
    <w:rsid w:val="0074232C"/>
    <w:rsid w:val="007613FE"/>
    <w:rsid w:val="00821FE1"/>
    <w:rsid w:val="00843AA6"/>
    <w:rsid w:val="00895EFF"/>
    <w:rsid w:val="00911D9F"/>
    <w:rsid w:val="009454B2"/>
    <w:rsid w:val="009835EA"/>
    <w:rsid w:val="00984A0C"/>
    <w:rsid w:val="00A20D67"/>
    <w:rsid w:val="00A2120E"/>
    <w:rsid w:val="00A5361B"/>
    <w:rsid w:val="00A67E9D"/>
    <w:rsid w:val="00B822D0"/>
    <w:rsid w:val="00BB1BBE"/>
    <w:rsid w:val="00BF6342"/>
    <w:rsid w:val="00CB67BC"/>
    <w:rsid w:val="00CC1441"/>
    <w:rsid w:val="00D02F02"/>
    <w:rsid w:val="00D6228F"/>
    <w:rsid w:val="00E54987"/>
    <w:rsid w:val="00E648F0"/>
    <w:rsid w:val="00E816EA"/>
    <w:rsid w:val="00E9291B"/>
    <w:rsid w:val="00ED2FAA"/>
    <w:rsid w:val="00EE5E99"/>
    <w:rsid w:val="00EF5D43"/>
    <w:rsid w:val="00F54D6C"/>
    <w:rsid w:val="00FA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04E54"/>
  <w14:defaultImageDpi w14:val="300"/>
  <w15:docId w15:val="{99158470-C5D4-3A45-A970-1697F1DA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81"/>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ffiliation"/>
    <w:rsid w:val="00291581"/>
    <w:pPr>
      <w:spacing w:before="120"/>
    </w:pPr>
  </w:style>
  <w:style w:type="paragraph" w:customStyle="1" w:styleId="affiliation">
    <w:name w:val="affiliation"/>
    <w:basedOn w:val="Normal"/>
    <w:next w:val="Normal"/>
    <w:rsid w:val="00291581"/>
    <w:pPr>
      <w:spacing w:before="120"/>
    </w:pPr>
    <w:rPr>
      <w:i/>
    </w:rPr>
  </w:style>
  <w:style w:type="paragraph" w:customStyle="1" w:styleId="Body">
    <w:name w:val="Body"/>
    <w:rsid w:val="00291581"/>
    <w:pPr>
      <w:pBdr>
        <w:top w:val="nil"/>
        <w:left w:val="nil"/>
        <w:bottom w:val="nil"/>
        <w:right w:val="nil"/>
        <w:between w:val="nil"/>
        <w:bar w:val="nil"/>
      </w:pBdr>
    </w:pPr>
    <w:rPr>
      <w:rFonts w:ascii="Times New Roman" w:eastAsia="Arial Unicode MS" w:hAnsi="Times New Roman" w:cs="Arial Unicode MS"/>
      <w:color w:val="000000"/>
      <w:u w:color="000000"/>
      <w:bdr w:val="nil"/>
      <w:lang w:eastAsia="pt-BR"/>
    </w:rPr>
  </w:style>
  <w:style w:type="paragraph" w:customStyle="1" w:styleId="Default">
    <w:name w:val="Default"/>
    <w:rsid w:val="00291581"/>
    <w:pPr>
      <w:widowControl w:val="0"/>
      <w:autoSpaceDE w:val="0"/>
      <w:autoSpaceDN w:val="0"/>
      <w:adjustRightInd w:val="0"/>
    </w:pPr>
    <w:rPr>
      <w:rFonts w:ascii="Times New Roman" w:eastAsia="MS Mincho" w:hAnsi="Times New Roman" w:cs="Times New Roman"/>
      <w:color w:val="000000"/>
      <w:lang w:eastAsia="ja-JP"/>
    </w:rPr>
  </w:style>
  <w:style w:type="character" w:styleId="Hyperlink">
    <w:name w:val="Hyperlink"/>
    <w:uiPriority w:val="99"/>
    <w:rsid w:val="00291581"/>
    <w:rPr>
      <w:color w:val="0000FF"/>
      <w:u w:val="single"/>
    </w:rPr>
  </w:style>
  <w:style w:type="paragraph" w:customStyle="1" w:styleId="reference">
    <w:name w:val="reference"/>
    <w:basedOn w:val="Normal"/>
    <w:rsid w:val="00B822D0"/>
    <w:rPr>
      <w:sz w:val="20"/>
    </w:rPr>
  </w:style>
  <w:style w:type="paragraph" w:styleId="Header">
    <w:name w:val="header"/>
    <w:basedOn w:val="Normal"/>
    <w:link w:val="HeaderChar"/>
    <w:uiPriority w:val="99"/>
    <w:unhideWhenUsed/>
    <w:rsid w:val="00CB67BC"/>
    <w:pPr>
      <w:tabs>
        <w:tab w:val="center" w:pos="4703"/>
        <w:tab w:val="right" w:pos="9406"/>
      </w:tabs>
    </w:pPr>
  </w:style>
  <w:style w:type="character" w:customStyle="1" w:styleId="HeaderChar">
    <w:name w:val="Header Char"/>
    <w:basedOn w:val="DefaultParagraphFont"/>
    <w:link w:val="Header"/>
    <w:uiPriority w:val="99"/>
    <w:rsid w:val="00CB67BC"/>
    <w:rPr>
      <w:rFonts w:ascii="Cambria" w:eastAsia="MS Mincho" w:hAnsi="Cambria" w:cs="Times New Roman"/>
      <w:lang w:eastAsia="ja-JP"/>
    </w:rPr>
  </w:style>
  <w:style w:type="character" w:styleId="PageNumber">
    <w:name w:val="page number"/>
    <w:basedOn w:val="DefaultParagraphFont"/>
    <w:uiPriority w:val="99"/>
    <w:semiHidden/>
    <w:unhideWhenUsed/>
    <w:rsid w:val="00CB67BC"/>
  </w:style>
  <w:style w:type="paragraph" w:styleId="BalloonText">
    <w:name w:val="Balloon Text"/>
    <w:basedOn w:val="Normal"/>
    <w:link w:val="BalloonTextChar"/>
    <w:uiPriority w:val="99"/>
    <w:semiHidden/>
    <w:unhideWhenUsed/>
    <w:rsid w:val="00457BA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57BA7"/>
    <w:rPr>
      <w:rFonts w:ascii="Times New Roman" w:eastAsia="MS Mincho" w:hAnsi="Times New Roman" w:cs="Times New Roman"/>
      <w:sz w:val="18"/>
      <w:szCs w:val="18"/>
      <w:lang w:eastAsia="ja-JP"/>
    </w:rPr>
  </w:style>
  <w:style w:type="character" w:styleId="LineNumber">
    <w:name w:val="line number"/>
    <w:basedOn w:val="DefaultParagraphFont"/>
    <w:uiPriority w:val="99"/>
    <w:semiHidden/>
    <w:unhideWhenUsed/>
    <w:rsid w:val="002E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as.mma.gov.br/mapas/apli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link.cria.org.br/" TargetMode="External"/><Relationship Id="rId12" Type="http://schemas.openxmlformats.org/officeDocument/2006/relationships/hyperlink" Target="https://www.ncbi.nlm.nih.gov/pubmed/1967430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esearch.amnh.org/vz/mammalogy" TargetMode="External"/><Relationship Id="rId11" Type="http://schemas.openxmlformats.org/officeDocument/2006/relationships/hyperlink" Target="https://www.ncbi.nlm.nih.gov/pubmed/?term=Knowles%20LL%5BAuthor%5D&amp;cauthor=true&amp;cauthor_uid=1967430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cbi.nlm.nih.gov/pubmed/?term=Zellmer%20AJ%5BAuthor%5D&amp;cauthor=true&amp;cauthor_uid=19674302" TargetMode="External"/><Relationship Id="rId4" Type="http://schemas.openxmlformats.org/officeDocument/2006/relationships/footnotes" Target="footnotes.xml"/><Relationship Id="rId9" Type="http://schemas.openxmlformats.org/officeDocument/2006/relationships/hyperlink" Target="http://www.R-project.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Rosane Collevatti</dc:creator>
  <cp:keywords/>
  <dc:description/>
  <cp:lastModifiedBy>Microsoft Office User</cp:lastModifiedBy>
  <cp:revision>9</cp:revision>
  <dcterms:created xsi:type="dcterms:W3CDTF">2020-06-17T15:16:00Z</dcterms:created>
  <dcterms:modified xsi:type="dcterms:W3CDTF">2020-06-18T17:23:00Z</dcterms:modified>
</cp:coreProperties>
</file>