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027" w:rsidRDefault="00F6609C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Supplementary material</w:t>
      </w:r>
      <w:r w:rsidR="00D37027">
        <w:rPr>
          <w:rFonts w:ascii="Times New Roman" w:hAnsi="Times New Roman" w:cs="Times New Roman"/>
          <w:b/>
          <w:sz w:val="20"/>
          <w:szCs w:val="20"/>
          <w:lang w:val="en-US"/>
        </w:rPr>
        <w:t>: Summary of Model Selection Procedure</w:t>
      </w:r>
    </w:p>
    <w:p w:rsidR="00D37027" w:rsidRDefault="00D37027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37027" w:rsidRDefault="00D37027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S1.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Residual analysis plots </w:t>
      </w:r>
      <w:r w:rsidR="002E0A76">
        <w:rPr>
          <w:rFonts w:ascii="Times New Roman" w:hAnsi="Times New Roman" w:cs="Times New Roman"/>
          <w:sz w:val="20"/>
          <w:szCs w:val="20"/>
          <w:lang w:val="en-US"/>
        </w:rPr>
        <w:t xml:space="preserve">for full models </w:t>
      </w:r>
      <w:r>
        <w:rPr>
          <w:rFonts w:ascii="Times New Roman" w:hAnsi="Times New Roman" w:cs="Times New Roman"/>
          <w:sz w:val="20"/>
          <w:szCs w:val="20"/>
          <w:lang w:val="en-US"/>
        </w:rPr>
        <w:t>for home range size (HR).</w:t>
      </w:r>
      <w:r w:rsidR="002E0A76">
        <w:rPr>
          <w:rFonts w:ascii="Times New Roman" w:hAnsi="Times New Roman" w:cs="Times New Roman"/>
          <w:sz w:val="20"/>
          <w:szCs w:val="20"/>
          <w:lang w:val="en-US"/>
        </w:rPr>
        <w:t xml:space="preserve"> NLOC and NDAY are the number of tracking locations and days respectively.</w:t>
      </w:r>
    </w:p>
    <w:p w:rsidR="00D37027" w:rsidRDefault="00D3702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D37027" w:rsidRDefault="00D37027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D3702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AD076EB" wp14:editId="0C921CEF">
            <wp:extent cx="5558976" cy="7200000"/>
            <wp:effectExtent l="0" t="0" r="381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8976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27" w:rsidRDefault="00D37027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D37027" w:rsidRDefault="00D37027" w:rsidP="00D37027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Figure S2.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Residual analysis plots </w:t>
      </w:r>
      <w:r w:rsidR="002E0A76">
        <w:rPr>
          <w:rFonts w:ascii="Times New Roman" w:hAnsi="Times New Roman" w:cs="Times New Roman"/>
          <w:sz w:val="20"/>
          <w:szCs w:val="20"/>
          <w:lang w:val="en-US"/>
        </w:rPr>
        <w:t xml:space="preserve">for full models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for </w:t>
      </w:r>
      <w:r w:rsidR="002E0A76">
        <w:rPr>
          <w:rFonts w:ascii="Times New Roman" w:hAnsi="Times New Roman" w:cs="Times New Roman"/>
          <w:sz w:val="20"/>
          <w:szCs w:val="20"/>
          <w:lang w:val="en-US"/>
        </w:rPr>
        <w:t>maximum distance from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E0A76">
        <w:rPr>
          <w:rFonts w:ascii="Times New Roman" w:hAnsi="Times New Roman" w:cs="Times New Roman"/>
          <w:sz w:val="20"/>
          <w:szCs w:val="20"/>
          <w:lang w:val="en-US"/>
        </w:rPr>
        <w:t xml:space="preserve">households </w:t>
      </w:r>
      <w:r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2E0A76">
        <w:rPr>
          <w:rFonts w:ascii="Times New Roman" w:hAnsi="Times New Roman" w:cs="Times New Roman"/>
          <w:sz w:val="20"/>
          <w:szCs w:val="20"/>
          <w:lang w:val="en-US"/>
        </w:rPr>
        <w:t>DMAX</w:t>
      </w:r>
      <w:r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2E0A76">
        <w:rPr>
          <w:rFonts w:ascii="Times New Roman" w:hAnsi="Times New Roman" w:cs="Times New Roman"/>
          <w:sz w:val="20"/>
          <w:szCs w:val="20"/>
          <w:lang w:val="en-US"/>
        </w:rPr>
        <w:t xml:space="preserve"> NLOC and NDAY are the number of tracking locations and days respectively.</w:t>
      </w:r>
    </w:p>
    <w:p w:rsidR="00D37027" w:rsidRDefault="00D37027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37027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E0A7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37E811" wp14:editId="2E41F752">
            <wp:extent cx="5612130" cy="748284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76" w:rsidRDefault="002E0A76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2E0A76" w:rsidRDefault="002E0A76" w:rsidP="002E0A76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Figure S3. </w:t>
      </w:r>
      <w:r>
        <w:rPr>
          <w:rFonts w:ascii="Times New Roman" w:hAnsi="Times New Roman" w:cs="Times New Roman"/>
          <w:sz w:val="20"/>
          <w:szCs w:val="20"/>
          <w:lang w:val="en-US"/>
        </w:rPr>
        <w:t>Residual analysis plots for full models for standard distance from households (STD). NLOC and NDAY are the number of tracking locations and days respectively.</w:t>
      </w:r>
    </w:p>
    <w:p w:rsidR="002E0A76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E0A76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E0A7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599062" wp14:editId="17C5E092">
            <wp:extent cx="5612130" cy="74828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27" w:rsidRDefault="00D37027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E0A76" w:rsidRDefault="002E0A76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2E0A76" w:rsidRDefault="002E0A76" w:rsidP="002E0A76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Figure S4. </w:t>
      </w:r>
      <w:r>
        <w:rPr>
          <w:rFonts w:ascii="Times New Roman" w:hAnsi="Times New Roman" w:cs="Times New Roman"/>
          <w:sz w:val="20"/>
          <w:szCs w:val="20"/>
          <w:lang w:val="en-US"/>
        </w:rPr>
        <w:t>Residual analysis plots for full models for penetration distance in forest (DINFRST). NLOC and NDAY are the number of tracking locations and days respectively.</w:t>
      </w:r>
    </w:p>
    <w:p w:rsidR="002E0A76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E0A76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E0A7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251F1EB" wp14:editId="20C6FDCA">
            <wp:extent cx="5612130" cy="748284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76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E0A76" w:rsidRDefault="002E0A76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2E0A76" w:rsidRDefault="002E0A76" w:rsidP="002E0A76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Figure S5. </w:t>
      </w:r>
      <w:r>
        <w:rPr>
          <w:rFonts w:ascii="Times New Roman" w:hAnsi="Times New Roman" w:cs="Times New Roman"/>
          <w:sz w:val="20"/>
          <w:szCs w:val="20"/>
          <w:lang w:val="en-US"/>
        </w:rPr>
        <w:t>Residual analysis plots for full models for percentage of tracking locations in forest (DINFRST). NLOC and NDAY are the number of tracking locations and days respectively.</w:t>
      </w:r>
    </w:p>
    <w:p w:rsidR="002E0A76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E0A76" w:rsidRDefault="00776FD1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776FD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38B5974" wp14:editId="0952350B">
            <wp:extent cx="5612130" cy="5612130"/>
            <wp:effectExtent l="0" t="0" r="127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76" w:rsidRDefault="002E0A76" w:rsidP="00D37027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37027" w:rsidRPr="002D50B3" w:rsidRDefault="00D37027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  <w:bookmarkStart w:id="0" w:name="_GoBack"/>
      <w:bookmarkEnd w:id="0"/>
    </w:p>
    <w:p w:rsidR="00C65C73" w:rsidRDefault="007B661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D4B5D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Table </w:t>
      </w:r>
      <w:r w:rsidR="00D37027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D37027" w:rsidRPr="001C2E1B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Pr="002D4B5D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Mixed effect linear m</w:t>
      </w:r>
      <w:r>
        <w:rPr>
          <w:rFonts w:ascii="Times New Roman" w:hAnsi="Times New Roman" w:cs="Times New Roman"/>
          <w:sz w:val="20"/>
          <w:szCs w:val="20"/>
          <w:lang w:val="en-US"/>
        </w:rPr>
        <w:t>odel selection statistics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 for each variable. 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SEX: </w:t>
      </w:r>
      <w:r w:rsidR="00B713F3">
        <w:rPr>
          <w:rFonts w:ascii="Times New Roman" w:hAnsi="Times New Roman" w:cs="Times New Roman"/>
          <w:sz w:val="20"/>
          <w:szCs w:val="20"/>
          <w:lang w:val="en-US"/>
        </w:rPr>
        <w:t xml:space="preserve">individual’s sex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(binomial factor</w:t>
      </w:r>
      <w:r w:rsidR="00B713F3">
        <w:rPr>
          <w:rFonts w:ascii="Times New Roman" w:hAnsi="Times New Roman" w:cs="Times New Roman"/>
          <w:sz w:val="20"/>
          <w:szCs w:val="20"/>
          <w:lang w:val="en-US"/>
        </w:rPr>
        <w:t>: male = 1, female = 0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AGE: age of the individual, STERIL: it is a sterilized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individual? (binomial factor</w:t>
      </w:r>
      <w:r w:rsidR="00B713F3">
        <w:rPr>
          <w:rFonts w:ascii="Times New Roman" w:hAnsi="Times New Roman" w:cs="Times New Roman"/>
          <w:sz w:val="20"/>
          <w:szCs w:val="20"/>
          <w:lang w:val="en-US"/>
        </w:rPr>
        <w:t>: yes = 1, no = 0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HDENS: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>o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usehold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ensity, DFRST: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>o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usehold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orest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>istance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 (m)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FOOD: kind of food given (multinomial</w:t>
      </w:r>
      <w:r w:rsidR="00B713F3">
        <w:rPr>
          <w:rFonts w:ascii="Times New Roman" w:hAnsi="Times New Roman" w:cs="Times New Roman"/>
          <w:sz w:val="20"/>
          <w:szCs w:val="20"/>
          <w:lang w:val="en-US"/>
        </w:rPr>
        <w:t>, three levels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 xml:space="preserve">just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commercial, commercial + discards, or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 xml:space="preserve">just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discards), 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NDAY: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umber of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racking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ays, NLOC: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umber of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racking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2D4B5D" w:rsidRPr="00C65C73">
        <w:rPr>
          <w:rFonts w:ascii="Times New Roman" w:hAnsi="Times New Roman" w:cs="Times New Roman"/>
          <w:sz w:val="20"/>
          <w:szCs w:val="20"/>
          <w:lang w:val="en-US"/>
        </w:rPr>
        <w:t xml:space="preserve">ocations.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K: number of fitted parameters, </w:t>
      </w:r>
      <w:proofErr w:type="spellStart"/>
      <w:r w:rsidR="002D4B5D">
        <w:rPr>
          <w:rFonts w:ascii="Times New Roman" w:hAnsi="Times New Roman" w:cs="Times New Roman"/>
          <w:sz w:val="20"/>
          <w:szCs w:val="20"/>
          <w:lang w:val="en-US"/>
        </w:rPr>
        <w:t>AICc</w:t>
      </w:r>
      <w:proofErr w:type="spellEnd"/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: Akaike’s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nformation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riterion corrected for small sample sizes, </w:t>
      </w:r>
      <w:proofErr w:type="spellStart"/>
      <w:r w:rsidR="002D4B5D">
        <w:rPr>
          <w:rFonts w:ascii="Times New Roman" w:hAnsi="Times New Roman" w:cs="Times New Roman"/>
          <w:sz w:val="20"/>
          <w:szCs w:val="20"/>
          <w:lang w:val="en-US"/>
        </w:rPr>
        <w:t>DAICc</w:t>
      </w:r>
      <w:proofErr w:type="spellEnd"/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: difference between each-model’s </w:t>
      </w:r>
      <w:proofErr w:type="spellStart"/>
      <w:r w:rsidR="002D4B5D">
        <w:rPr>
          <w:rFonts w:ascii="Times New Roman" w:hAnsi="Times New Roman" w:cs="Times New Roman"/>
          <w:sz w:val="20"/>
          <w:szCs w:val="20"/>
          <w:lang w:val="en-US"/>
        </w:rPr>
        <w:t>AICc</w:t>
      </w:r>
      <w:proofErr w:type="spellEnd"/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 and the minimum </w:t>
      </w:r>
      <w:proofErr w:type="spellStart"/>
      <w:r w:rsidR="002D4B5D">
        <w:rPr>
          <w:rFonts w:ascii="Times New Roman" w:hAnsi="Times New Roman" w:cs="Times New Roman"/>
          <w:sz w:val="20"/>
          <w:szCs w:val="20"/>
          <w:lang w:val="en-US"/>
        </w:rPr>
        <w:t>AICc</w:t>
      </w:r>
      <w:proofErr w:type="spellEnd"/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D4B5D">
        <w:rPr>
          <w:rFonts w:ascii="Times New Roman" w:hAnsi="Times New Roman" w:cs="Times New Roman"/>
          <w:sz w:val="20"/>
          <w:szCs w:val="20"/>
          <w:lang w:val="en-US"/>
        </w:rPr>
        <w:t>WAICc</w:t>
      </w:r>
      <w:proofErr w:type="spellEnd"/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proofErr w:type="spellStart"/>
      <w:r w:rsidR="002D4B5D">
        <w:rPr>
          <w:rFonts w:ascii="Times New Roman" w:hAnsi="Times New Roman" w:cs="Times New Roman"/>
          <w:sz w:val="20"/>
          <w:szCs w:val="20"/>
          <w:lang w:val="en-US"/>
        </w:rPr>
        <w:t>AICc</w:t>
      </w:r>
      <w:proofErr w:type="spellEnd"/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 weig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t, R</w:t>
      </w:r>
      <w:r w:rsidR="002D4B5D" w:rsidRPr="003F26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2D4B5D" w:rsidRPr="003F268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>: marginal coefficient of determination (i.e. fixed effects), R</w:t>
      </w:r>
      <w:r w:rsidR="002D4B5D" w:rsidRPr="003F26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2D4B5D" w:rsidRPr="003F268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C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: conditional coefficient of determination (i.e. fixed + random effects). In all cases,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ocality </w:t>
      </w:r>
      <w:r w:rsidR="003F2686">
        <w:rPr>
          <w:rFonts w:ascii="Times New Roman" w:hAnsi="Times New Roman" w:cs="Times New Roman"/>
          <w:sz w:val="20"/>
          <w:szCs w:val="20"/>
          <w:lang w:val="en-US"/>
        </w:rPr>
        <w:t xml:space="preserve">(i.e. rural community) </w:t>
      </w:r>
      <w:r w:rsidR="002D4B5D">
        <w:rPr>
          <w:rFonts w:ascii="Times New Roman" w:hAnsi="Times New Roman" w:cs="Times New Roman"/>
          <w:sz w:val="20"/>
          <w:szCs w:val="20"/>
          <w:lang w:val="en-US"/>
        </w:rPr>
        <w:t xml:space="preserve">was included as a random (grouping) factors.  </w:t>
      </w:r>
    </w:p>
    <w:p w:rsidR="00B713F3" w:rsidRDefault="00B713F3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89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420"/>
        <w:gridCol w:w="641"/>
        <w:gridCol w:w="700"/>
        <w:gridCol w:w="560"/>
        <w:gridCol w:w="560"/>
      </w:tblGrid>
      <w:tr w:rsidR="00B713F3" w:rsidRPr="00B713F3" w:rsidTr="00B713F3">
        <w:trPr>
          <w:trHeight w:val="240"/>
        </w:trPr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 xml:space="preserve">Model 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K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Symbol" w:eastAsia="Times New Roman" w:hAnsi="Symbol" w:cs="Times New Roman"/>
                <w:color w:val="000000"/>
                <w:sz w:val="18"/>
                <w:szCs w:val="18"/>
                <w:lang w:val="es-CL" w:eastAsia="es-ES_tradnl"/>
              </w:rPr>
              <w:t></w:t>
            </w: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AICc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WAICc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R</w:t>
            </w: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val="es-CL" w:eastAsia="es-ES_tradnl"/>
              </w:rPr>
              <w:t>2</w:t>
            </w: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s-CL" w:eastAsia="es-ES_tradnl"/>
              </w:rPr>
              <w:t>M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R</w:t>
            </w: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val="es-CL" w:eastAsia="es-ES_tradnl"/>
              </w:rPr>
              <w:t>2</w:t>
            </w: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s-CL" w:eastAsia="es-ES_tradnl"/>
              </w:rPr>
              <w:t>C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s-CL" w:eastAsia="es-ES_tradnl"/>
              </w:rPr>
              <w:t xml:space="preserve">Y: </w:t>
            </w:r>
            <w:r w:rsidRPr="00B713F3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es-CL" w:eastAsia="es-ES_tradnl"/>
              </w:rPr>
              <w:t>Home Range (ha), log-transformed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ES_tradn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ES_tradnl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ES_tradnl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ES_tradnl"/>
              </w:rPr>
            </w:pP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0.35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HDENS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0.093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6.1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0.41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1 (null)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9.1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13.5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17.7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18.7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</w:tr>
      <w:tr w:rsidR="00B713F3" w:rsidRPr="002D50B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es-ES_tradnl"/>
              </w:rPr>
              <w:t xml:space="preserve">Y: </w:t>
            </w:r>
            <w:r w:rsidRPr="00B713F3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en-US" w:eastAsia="es-ES_tradnl"/>
              </w:rPr>
              <w:t>Maximum Location Distance (m), log-transformed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AGE + HDENS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0.309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0.37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2.6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0.21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FOOD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8.9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0.41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1 (null)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9.0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12.4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16.4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21.4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0.34</w:t>
            </w:r>
          </w:p>
        </w:tc>
      </w:tr>
      <w:tr w:rsidR="00B713F3" w:rsidRPr="002D50B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es-ES_tradnl"/>
              </w:rPr>
              <w:t xml:space="preserve">Y: </w:t>
            </w:r>
            <w:r w:rsidRPr="00B713F3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en-US" w:eastAsia="es-ES_tradnl"/>
              </w:rPr>
              <w:t>Standard Location Distance (m), log-transformed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AGE + HDENS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0.49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&lt; 0.1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0.45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0.53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10.7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0.17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14.9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1 (null)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15.1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0.06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18.8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0.49</w:t>
            </w:r>
          </w:p>
        </w:tc>
      </w:tr>
      <w:tr w:rsidR="00B713F3" w:rsidRPr="002D50B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es-ES_tradnl"/>
              </w:rPr>
              <w:t>Y:</w:t>
            </w: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 xml:space="preserve"> </w:t>
            </w:r>
            <w:r w:rsidRPr="00B713F3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en-US" w:eastAsia="es-ES_tradnl"/>
              </w:rPr>
              <w:t>Distance into the Forest, log-transformed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HDENS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HDENS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0.66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lastRenderedPageBreak/>
              <w:t>Y ~ HDENS + DFRST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2.1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0.58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HDENS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3.5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0.67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DFRST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6.3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0.68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12.0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0.70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14.2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0.68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17.2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0.35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20.0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1 (null)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22.8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-0.01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0.22</w:t>
            </w:r>
          </w:p>
        </w:tc>
      </w:tr>
      <w:tr w:rsidR="00B713F3" w:rsidRPr="002D50B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es-ES_tradnl"/>
              </w:rPr>
              <w:t xml:space="preserve">Y: </w:t>
            </w:r>
            <w:r w:rsidRPr="00B713F3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en-US" w:eastAsia="es-ES_tradnl"/>
              </w:rPr>
              <w:t>Percentage of Locations in Forest, arc-sin/square-</w:t>
            </w:r>
            <w:proofErr w:type="spellStart"/>
            <w:r w:rsidRPr="00B713F3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en-US" w:eastAsia="es-ES_tradnl"/>
              </w:rPr>
              <w:t>root</w:t>
            </w:r>
            <w:proofErr w:type="spellEnd"/>
            <w:r w:rsidRPr="00B713F3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en-US" w:eastAsia="es-ES_tradnl"/>
              </w:rPr>
              <w:t xml:space="preserve"> transformed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_tradnl"/>
              </w:rPr>
            </w:pP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STERIL + HDENS + log(DFRST+1)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STERIL + HDENS + log(DFRST+1)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2.2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 + log(DFRST+1)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0.93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log(DFRST+1)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AGE + STERIL + HDENS + log(DFRST+1)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STERIL + log(DFRST+1)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log(DFRST+1)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8.8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log(DFRST+1)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17.0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0.94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log(AGE) + STERIL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71.7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log(HDENS)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72.5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log(NLOC)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73.1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HDENS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73.7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ES_tradnl"/>
              </w:rPr>
              <w:t>Y ~ SEX + AGE + STERIL + HDENS + FOOD + DFRST + log(NDAY)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74.9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0.60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STERIL + HDENS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75.7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0.22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1 (null)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76.8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0.17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log(NLOC)</w:t>
            </w:r>
          </w:p>
        </w:tc>
        <w:tc>
          <w:tcPr>
            <w:tcW w:w="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77.7</w:t>
            </w: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</w:t>
            </w: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0.24</w:t>
            </w:r>
          </w:p>
        </w:tc>
      </w:tr>
      <w:tr w:rsidR="00B713F3" w:rsidRPr="00B713F3" w:rsidTr="00B713F3">
        <w:trPr>
          <w:trHeight w:val="240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Y ~ STERIL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78.9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-0.03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3F3" w:rsidRPr="00B713F3" w:rsidRDefault="00B713F3" w:rsidP="00B713F3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</w:pPr>
            <w:r w:rsidRPr="00B713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CL" w:eastAsia="es-ES_tradnl"/>
              </w:rPr>
              <w:t>0.21</w:t>
            </w:r>
          </w:p>
        </w:tc>
      </w:tr>
    </w:tbl>
    <w:p w:rsidR="00B713F3" w:rsidRDefault="00B713F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713F3" w:rsidRDefault="00B713F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2D4B5D" w:rsidRDefault="002D4B5D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97057C" w:rsidRPr="00C65C73" w:rsidRDefault="0097057C" w:rsidP="00A852C7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97057C" w:rsidRPr="00C65C73" w:rsidSect="00493F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73"/>
    <w:rsid w:val="0007411C"/>
    <w:rsid w:val="00081A77"/>
    <w:rsid w:val="001076F0"/>
    <w:rsid w:val="001C2E1B"/>
    <w:rsid w:val="002D4B5D"/>
    <w:rsid w:val="002D50B3"/>
    <w:rsid w:val="002E0A76"/>
    <w:rsid w:val="003E069F"/>
    <w:rsid w:val="003F2686"/>
    <w:rsid w:val="00423818"/>
    <w:rsid w:val="00423AF8"/>
    <w:rsid w:val="00493FBB"/>
    <w:rsid w:val="00627D50"/>
    <w:rsid w:val="006F23F9"/>
    <w:rsid w:val="00776FD1"/>
    <w:rsid w:val="007B6615"/>
    <w:rsid w:val="00927CED"/>
    <w:rsid w:val="0097057C"/>
    <w:rsid w:val="00A178F6"/>
    <w:rsid w:val="00A852C7"/>
    <w:rsid w:val="00AE4BCF"/>
    <w:rsid w:val="00B713F3"/>
    <w:rsid w:val="00BF195B"/>
    <w:rsid w:val="00C65C73"/>
    <w:rsid w:val="00D37027"/>
    <w:rsid w:val="00E15EBE"/>
    <w:rsid w:val="00F6609C"/>
    <w:rsid w:val="00F8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93E81"/>
  <w14:defaultImageDpi w14:val="32767"/>
  <w15:chartTrackingRefBased/>
  <w15:docId w15:val="{38B3B3F8-5FC7-7C4D-BCEF-3A7754BA8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852</Words>
  <Characters>4689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Farias</dc:creator>
  <cp:keywords/>
  <dc:description/>
  <cp:lastModifiedBy>Maria jose Lopez Jara</cp:lastModifiedBy>
  <cp:revision>3</cp:revision>
  <dcterms:created xsi:type="dcterms:W3CDTF">2020-11-27T07:07:00Z</dcterms:created>
  <dcterms:modified xsi:type="dcterms:W3CDTF">2020-12-28T08:58:00Z</dcterms:modified>
</cp:coreProperties>
</file>