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23B2C" w14:textId="77777777" w:rsidR="00E454D3" w:rsidRDefault="00E454D3">
      <w:pPr>
        <w:rPr>
          <w:rFonts w:ascii="Arial" w:hAnsi="Arial" w:cs="Arial"/>
          <w:color w:val="C00000"/>
          <w:sz w:val="20"/>
          <w:szCs w:val="20"/>
        </w:rPr>
      </w:pPr>
    </w:p>
    <w:p w14:paraId="2AFF86CE" w14:textId="184FC67B" w:rsidR="00A51E50" w:rsidRPr="00A51E50" w:rsidRDefault="00766BF9" w:rsidP="00A51E50">
      <w:pPr>
        <w:spacing w:line="360" w:lineRule="auto"/>
        <w:rPr>
          <w:rFonts w:ascii="Arial" w:hAnsi="Arial" w:cs="Arial"/>
          <w:b/>
          <w:bCs/>
          <w:color w:val="C00000"/>
          <w:sz w:val="20"/>
          <w:szCs w:val="20"/>
          <w:highlight w:val="white"/>
          <w:lang w:val="en-US"/>
        </w:rPr>
      </w:pPr>
      <w:r w:rsidRPr="00766BF9">
        <w:rPr>
          <w:rFonts w:ascii="Arial" w:hAnsi="Arial" w:cs="Arial"/>
          <w:b/>
          <w:sz w:val="20"/>
          <w:szCs w:val="20"/>
          <w:highlight w:val="white"/>
          <w:lang w:val="en-US"/>
        </w:rPr>
        <w:t xml:space="preserve">Appendix S10. </w:t>
      </w:r>
      <w:r w:rsidR="00A51E50" w:rsidRPr="00CC2659">
        <w:rPr>
          <w:rFonts w:ascii="Arial" w:hAnsi="Arial" w:cs="Arial"/>
          <w:bCs/>
          <w:sz w:val="20"/>
          <w:szCs w:val="20"/>
          <w:highlight w:val="white"/>
          <w:lang w:val="en-US"/>
        </w:rPr>
        <w:t>G</w:t>
      </w:r>
      <w:r w:rsidR="00A51E50" w:rsidRPr="00CC2659">
        <w:rPr>
          <w:rFonts w:ascii="Arial" w:hAnsi="Arial" w:cs="Arial"/>
          <w:sz w:val="20"/>
          <w:szCs w:val="20"/>
          <w:highlight w:val="white"/>
          <w:lang w:val="en-US"/>
        </w:rPr>
        <w:t xml:space="preserve">raphical </w:t>
      </w:r>
      <w:r w:rsidR="00A51E50" w:rsidRPr="00CC2659">
        <w:rPr>
          <w:rFonts w:ascii="Arial" w:hAnsi="Arial" w:cs="Arial"/>
          <w:bCs/>
          <w:sz w:val="20"/>
          <w:szCs w:val="20"/>
          <w:highlight w:val="white"/>
          <w:lang w:val="en-US"/>
        </w:rPr>
        <w:t>correlation</w:t>
      </w:r>
      <w:r w:rsidR="00A51E50" w:rsidRPr="00CC2659">
        <w:rPr>
          <w:rFonts w:ascii="Arial" w:hAnsi="Arial" w:cs="Arial"/>
          <w:sz w:val="20"/>
          <w:szCs w:val="20"/>
          <w:highlight w:val="white"/>
          <w:lang w:val="en-US"/>
        </w:rPr>
        <w:t xml:space="preserve"> matrix between the occupancy variables</w:t>
      </w:r>
      <w:r w:rsidR="00A51E50">
        <w:rPr>
          <w:rFonts w:ascii="Arial" w:hAnsi="Arial" w:cs="Arial"/>
          <w:sz w:val="20"/>
          <w:szCs w:val="20"/>
          <w:highlight w:val="white"/>
          <w:lang w:val="en-US"/>
        </w:rPr>
        <w:t>:</w:t>
      </w:r>
      <w:r w:rsidR="00A51E50" w:rsidRPr="00CC2659">
        <w:rPr>
          <w:rFonts w:ascii="Arial" w:hAnsi="Arial" w:cs="Arial"/>
          <w:sz w:val="20"/>
          <w:szCs w:val="20"/>
          <w:highlight w:val="white"/>
          <w:lang w:val="en-US"/>
        </w:rPr>
        <w:t xml:space="preserve"> </w:t>
      </w:r>
      <w:r w:rsidR="00A51E50" w:rsidRPr="00CC2659">
        <w:rPr>
          <w:rFonts w:ascii="Arial" w:hAnsi="Arial" w:cs="Arial"/>
          <w:sz w:val="20"/>
          <w:szCs w:val="20"/>
          <w:lang w:val="en-US"/>
        </w:rPr>
        <w:t>distance to the community (</w:t>
      </w:r>
      <w:proofErr w:type="spellStart"/>
      <w:r w:rsidR="00A51E50" w:rsidRPr="00CC2659">
        <w:rPr>
          <w:rFonts w:ascii="Arial" w:hAnsi="Arial" w:cs="Arial"/>
          <w:i/>
          <w:iCs/>
          <w:sz w:val="20"/>
          <w:szCs w:val="20"/>
          <w:highlight w:val="white"/>
          <w:lang w:val="en-US"/>
        </w:rPr>
        <w:t>DistCom</w:t>
      </w:r>
      <w:proofErr w:type="spellEnd"/>
      <w:r w:rsidR="00A51E50" w:rsidRPr="00CC2659">
        <w:rPr>
          <w:rFonts w:ascii="Arial" w:hAnsi="Arial" w:cs="Arial"/>
          <w:sz w:val="20"/>
          <w:szCs w:val="20"/>
          <w:highlight w:val="white"/>
          <w:lang w:val="en-US"/>
        </w:rPr>
        <w:t>)</w:t>
      </w:r>
      <w:r w:rsidR="00A51E50" w:rsidRPr="00CC2659">
        <w:rPr>
          <w:rFonts w:ascii="Arial" w:hAnsi="Arial" w:cs="Arial"/>
          <w:sz w:val="20"/>
          <w:szCs w:val="20"/>
          <w:lang w:val="en-US"/>
        </w:rPr>
        <w:t>,</w:t>
      </w:r>
      <w:r w:rsidR="00A51E50" w:rsidRPr="00CC265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51E50" w:rsidRPr="00CC2659">
        <w:rPr>
          <w:rFonts w:ascii="Arial" w:hAnsi="Arial" w:cs="Arial"/>
          <w:sz w:val="20"/>
          <w:szCs w:val="20"/>
          <w:lang w:val="en-US"/>
        </w:rPr>
        <w:t xml:space="preserve">distance to the protection zone </w:t>
      </w:r>
      <w:r w:rsidR="00A51E50" w:rsidRPr="00CC2659">
        <w:rPr>
          <w:rFonts w:ascii="Arial" w:hAnsi="Arial" w:cs="Arial"/>
          <w:sz w:val="20"/>
          <w:szCs w:val="20"/>
          <w:highlight w:val="white"/>
          <w:lang w:val="en-US"/>
        </w:rPr>
        <w:t>(</w:t>
      </w:r>
      <w:proofErr w:type="spellStart"/>
      <w:r w:rsidR="00A51E50" w:rsidRPr="00CC2659">
        <w:rPr>
          <w:rFonts w:ascii="Arial" w:hAnsi="Arial" w:cs="Arial"/>
          <w:i/>
          <w:iCs/>
          <w:sz w:val="20"/>
          <w:szCs w:val="20"/>
          <w:highlight w:val="white"/>
          <w:lang w:val="en-US"/>
        </w:rPr>
        <w:t>DistProt</w:t>
      </w:r>
      <w:proofErr w:type="spellEnd"/>
      <w:r w:rsidR="00A51E50" w:rsidRPr="00CC2659">
        <w:rPr>
          <w:rFonts w:ascii="Arial" w:hAnsi="Arial" w:cs="Arial"/>
          <w:sz w:val="20"/>
          <w:szCs w:val="20"/>
          <w:highlight w:val="white"/>
          <w:lang w:val="en-US"/>
        </w:rPr>
        <w:t>) and macrophyte cover (</w:t>
      </w:r>
      <w:r w:rsidR="00A51E50" w:rsidRPr="00CC2659">
        <w:rPr>
          <w:rFonts w:ascii="Arial" w:hAnsi="Arial" w:cs="Arial"/>
          <w:i/>
          <w:iCs/>
          <w:sz w:val="20"/>
          <w:szCs w:val="20"/>
          <w:highlight w:val="white"/>
          <w:lang w:val="en-US"/>
        </w:rPr>
        <w:t>Co</w:t>
      </w:r>
      <w:r w:rsidR="00A51E50">
        <w:rPr>
          <w:rFonts w:ascii="Arial" w:hAnsi="Arial" w:cs="Arial"/>
          <w:i/>
          <w:iCs/>
          <w:sz w:val="20"/>
          <w:szCs w:val="20"/>
          <w:highlight w:val="white"/>
          <w:lang w:val="en-US"/>
        </w:rPr>
        <w:t>ver</w:t>
      </w:r>
      <w:r w:rsidR="00A51E50" w:rsidRPr="00CC2659">
        <w:rPr>
          <w:rFonts w:ascii="Arial" w:hAnsi="Arial" w:cs="Arial"/>
          <w:sz w:val="20"/>
          <w:szCs w:val="20"/>
          <w:highlight w:val="white"/>
          <w:lang w:val="en-US"/>
        </w:rPr>
        <w:t>)</w:t>
      </w:r>
      <w:r w:rsidR="00A51E50" w:rsidRPr="00CC2659">
        <w:rPr>
          <w:rFonts w:ascii="Arial" w:hAnsi="Arial" w:cs="Arial"/>
          <w:b/>
          <w:bCs/>
          <w:sz w:val="20"/>
          <w:szCs w:val="20"/>
          <w:highlight w:val="white"/>
          <w:lang w:val="en-US"/>
        </w:rPr>
        <w:t>.</w:t>
      </w:r>
    </w:p>
    <w:p w14:paraId="6D0C37D7" w14:textId="77777777" w:rsidR="00766BF9" w:rsidRPr="00BF53F1" w:rsidRDefault="00766BF9" w:rsidP="00766BF9">
      <w:pPr>
        <w:spacing w:line="480" w:lineRule="auto"/>
        <w:rPr>
          <w:color w:val="FF0000"/>
          <w:sz w:val="20"/>
          <w:szCs w:val="20"/>
          <w:highlight w:val="white"/>
          <w:lang w:val="en-US"/>
        </w:rPr>
      </w:pPr>
    </w:p>
    <w:p w14:paraId="08C71C02" w14:textId="28F04CEB" w:rsidR="00766BF9" w:rsidRDefault="00766BF9" w:rsidP="00766BF9">
      <w:pPr>
        <w:spacing w:line="480" w:lineRule="auto"/>
        <w:jc w:val="center"/>
        <w:rPr>
          <w:b/>
          <w:bCs/>
          <w:sz w:val="20"/>
          <w:szCs w:val="20"/>
          <w:highlight w:val="white"/>
          <w:lang w:val="en-US"/>
        </w:rPr>
      </w:pPr>
    </w:p>
    <w:p w14:paraId="598A3797" w14:textId="61A640A4" w:rsidR="00E454D3" w:rsidRPr="00CE5A7A" w:rsidRDefault="00606766" w:rsidP="00E454D3">
      <w:pPr>
        <w:jc w:val="center"/>
        <w:rPr>
          <w:color w:val="C00000"/>
          <w:lang w:val="en-US"/>
        </w:rPr>
      </w:pPr>
      <w:r>
        <w:rPr>
          <w:noProof/>
          <w:color w:val="C00000"/>
          <w:lang w:val="en-US"/>
        </w:rPr>
        <w:drawing>
          <wp:inline distT="0" distB="0" distL="0" distR="0" wp14:anchorId="420AADDE" wp14:editId="21BA303B">
            <wp:extent cx="5067300" cy="396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lotpeixeboi.tif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54D3" w:rsidRPr="00CE5A7A" w:rsidSect="001002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06"/>
    <w:rsid w:val="001002B7"/>
    <w:rsid w:val="00265C02"/>
    <w:rsid w:val="004A68A7"/>
    <w:rsid w:val="00606766"/>
    <w:rsid w:val="006C7506"/>
    <w:rsid w:val="00766BF9"/>
    <w:rsid w:val="00A4241F"/>
    <w:rsid w:val="00A51E50"/>
    <w:rsid w:val="00CE5A7A"/>
    <w:rsid w:val="00E454D3"/>
    <w:rsid w:val="00E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B313D"/>
  <w14:defaultImageDpi w14:val="32767"/>
  <w15:chartTrackingRefBased/>
  <w15:docId w15:val="{BE5DBE64-91BD-BE4D-A6A8-5A96F5FB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7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Alexandre de Souza</dc:creator>
  <cp:keywords/>
  <dc:description/>
  <cp:lastModifiedBy>Graphics FMS</cp:lastModifiedBy>
  <cp:revision>9</cp:revision>
  <dcterms:created xsi:type="dcterms:W3CDTF">2020-10-26T19:55:00Z</dcterms:created>
  <dcterms:modified xsi:type="dcterms:W3CDTF">2021-04-17T08:35:00Z</dcterms:modified>
</cp:coreProperties>
</file>