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36402" w14:textId="77777777" w:rsidR="0079366B" w:rsidRPr="0079366B" w:rsidRDefault="0079366B" w:rsidP="0079366B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14:paraId="00C09399" w14:textId="77777777" w:rsidR="0079366B" w:rsidRDefault="0079366B" w:rsidP="0079366B">
      <w:pPr>
        <w:pStyle w:val="Heading2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lang w:val="en-US"/>
        </w:rPr>
        <w:t xml:space="preserve">Figure S1: </w:t>
      </w:r>
      <w:r w:rsidRPr="00264199">
        <w:rPr>
          <w:rFonts w:ascii="Times New Roman" w:hAnsi="Times New Roman" w:cs="Times New Roman"/>
          <w:color w:val="auto"/>
          <w:sz w:val="24"/>
          <w:lang w:val="en-US"/>
        </w:rPr>
        <w:t>Probability of a pet catching a bird</w:t>
      </w:r>
      <w:r>
        <w:rPr>
          <w:rFonts w:ascii="Times New Roman" w:hAnsi="Times New Roman" w:cs="Times New Roman"/>
          <w:color w:val="auto"/>
          <w:sz w:val="24"/>
          <w:lang w:val="en-US"/>
        </w:rPr>
        <w:t xml:space="preserve"> depending on the total number of pet</w:t>
      </w:r>
      <w:r w:rsidR="00B82A43">
        <w:rPr>
          <w:rFonts w:ascii="Times New Roman" w:hAnsi="Times New Roman" w:cs="Times New Roman"/>
          <w:color w:val="auto"/>
          <w:sz w:val="24"/>
          <w:lang w:val="en-US"/>
        </w:rPr>
        <w:t>s</w:t>
      </w:r>
      <w:r>
        <w:rPr>
          <w:rFonts w:ascii="Times New Roman" w:hAnsi="Times New Roman" w:cs="Times New Roman"/>
          <w:color w:val="auto"/>
          <w:sz w:val="24"/>
          <w:lang w:val="en-US"/>
        </w:rPr>
        <w:t xml:space="preserve"> in a house. B</w:t>
      </w:r>
      <w:r w:rsidRPr="00264199">
        <w:rPr>
          <w:rFonts w:ascii="Times New Roman" w:hAnsi="Times New Roman" w:cs="Times New Roman"/>
          <w:color w:val="auto"/>
          <w:sz w:val="24"/>
          <w:lang w:val="en-US"/>
        </w:rPr>
        <w:t>lack dots represent observations of bird catches by pets for each house with different numbers of pets. The red line shows the trend in the estimated probability of a pet catching a bird as the number of pets in a house increases.</w:t>
      </w:r>
    </w:p>
    <w:p w14:paraId="76EAF33A" w14:textId="77777777" w:rsidR="00B77D8E" w:rsidRDefault="00B77D8E">
      <w:pPr>
        <w:rPr>
          <w:rFonts w:ascii="Times New Roman" w:hAnsi="Times New Roman" w:cs="Times New Roman"/>
          <w:sz w:val="24"/>
          <w:lang w:val="en-US"/>
        </w:rPr>
      </w:pPr>
    </w:p>
    <w:p w14:paraId="2E81DD14" w14:textId="77777777" w:rsidR="0079366B" w:rsidRPr="0079366B" w:rsidRDefault="0079366B">
      <w:pPr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val="en-US"/>
        </w:rPr>
        <w:drawing>
          <wp:inline distT="0" distB="0" distL="0" distR="0" wp14:anchorId="470B0196" wp14:editId="0C48AF9D">
            <wp:extent cx="5191850" cy="3534269"/>
            <wp:effectExtent l="19050" t="0" r="8800" b="0"/>
            <wp:docPr id="2" name="1 Imagen" descr="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353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66B" w:rsidRPr="007936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6B"/>
    <w:rsid w:val="00334637"/>
    <w:rsid w:val="0079366B"/>
    <w:rsid w:val="00B77D8E"/>
    <w:rsid w:val="00B8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E599"/>
  <w15:chartTrackingRefBased/>
  <w15:docId w15:val="{C79BCD5C-19C9-4E8E-A3F6-7F5D6A91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6B"/>
    <w:pPr>
      <w:spacing w:after="200" w:line="276" w:lineRule="auto"/>
    </w:pPr>
    <w:rPr>
      <w:rFonts w:ascii="Calibri" w:hAnsi="Calibri"/>
      <w:iCs/>
      <w:sz w:val="21"/>
      <w:szCs w:val="20"/>
      <w:lang w:val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66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iCs w:val="0"/>
      <w:color w:val="2E74B5" w:themeColor="accent1" w:themeShade="BF"/>
      <w:sz w:val="26"/>
      <w:szCs w:val="26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36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R</dc:creator>
  <cp:keywords/>
  <dc:description/>
  <cp:lastModifiedBy>Microsoft Office User</cp:lastModifiedBy>
  <cp:revision>3</cp:revision>
  <dcterms:created xsi:type="dcterms:W3CDTF">2021-05-21T21:03:00Z</dcterms:created>
  <dcterms:modified xsi:type="dcterms:W3CDTF">2021-05-29T05:15:00Z</dcterms:modified>
</cp:coreProperties>
</file>