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70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bidi w:val="0"/>
        <w:spacing w:lineRule="atLeast" w:line="690"/>
        <w:ind w:left="0" w:right="0" w:hanging="0"/>
        <w:jc w:val="left"/>
        <w:rPr>
          <w:sz w:val="30"/>
          <w:szCs w:val="30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z w:val="30"/>
          <w:szCs w:val="30"/>
          <w:shd w:fill="auto" w:val="clear"/>
          <w:lang w:val="en-GB"/>
        </w:rPr>
        <w:t xml:space="preserve">Are narrow-ranging species doomed to extinction? </w:t>
      </w:r>
      <w:r>
        <w:rPr>
          <w:rFonts w:eastAsia="NSimSun" w:cs="Lucida Sans" w:ascii="Times New Roman;serif" w:hAnsi="Times New Roman;serif"/>
          <w:b/>
          <w:i w:val="false"/>
          <w:caps w:val="false"/>
          <w:smallCaps w:val="false"/>
          <w:color w:val="000000"/>
          <w:kern w:val="2"/>
          <w:sz w:val="30"/>
          <w:szCs w:val="30"/>
          <w:shd w:fill="auto" w:val="clear"/>
          <w:lang w:val="en-GB" w:eastAsia="zh-CN" w:bidi="hi-IN"/>
        </w:rPr>
        <w:t>Potentially d</w:t>
      </w:r>
      <w:r>
        <w:rPr>
          <w:rFonts w:ascii="Times New Roman;serif" w:hAnsi="Times New Roman;serif"/>
          <w:b/>
          <w:i w:val="false"/>
          <w:caps w:val="false"/>
          <w:smallCaps w:val="false"/>
          <w:color w:val="000000"/>
          <w:sz w:val="30"/>
          <w:szCs w:val="30"/>
          <w:shd w:fill="auto" w:val="clear"/>
          <w:lang w:val="en-GB"/>
        </w:rPr>
        <w:t xml:space="preserve">ramatic and </w:t>
      </w:r>
      <w:r>
        <w:rPr>
          <w:rFonts w:eastAsia="NSimSun" w:cs="Lucida Sans" w:ascii="Times New Roman;serif" w:hAnsi="Times New Roman;serif"/>
          <w:b/>
          <w:i w:val="false"/>
          <w:caps w:val="false"/>
          <w:smallCaps w:val="false"/>
          <w:color w:val="000000"/>
          <w:kern w:val="2"/>
          <w:sz w:val="30"/>
          <w:szCs w:val="30"/>
          <w:shd w:fill="auto" w:val="clear"/>
          <w:lang w:val="en-GB" w:eastAsia="zh-CN" w:bidi="hi-IN"/>
        </w:rPr>
        <w:t>generalised</w:t>
      </w:r>
      <w:r>
        <w:rPr>
          <w:rFonts w:ascii="Times New Roman;serif" w:hAnsi="Times New Roman;serif"/>
          <w:b/>
          <w:i w:val="false"/>
          <w:caps w:val="false"/>
          <w:smallCaps w:val="false"/>
          <w:color w:val="000000"/>
          <w:sz w:val="30"/>
          <w:szCs w:val="30"/>
          <w:shd w:fill="auto" w:val="clear"/>
          <w:lang w:val="en-GB"/>
        </w:rPr>
        <w:t xml:space="preserve"> decline in future climate suitability of highly threatened species</w:t>
      </w:r>
    </w:p>
    <w:p>
      <w:pPr>
        <w:pStyle w:val="TextBody"/>
        <w:bidi w:val="0"/>
        <w:spacing w:lineRule="atLeast" w:line="690"/>
        <w:ind w:left="0" w:right="0" w:hanging="0"/>
        <w:jc w:val="left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bidi w:val="0"/>
        <w:spacing w:lineRule="atLeast" w:line="690"/>
        <w:ind w:left="0" w:right="0" w:hanging="0"/>
        <w:jc w:val="left"/>
        <w:rPr>
          <w:sz w:val="30"/>
          <w:szCs w:val="30"/>
        </w:rPr>
      </w:pPr>
      <w:r>
        <w:rPr>
          <w:rFonts w:ascii="Times New Roman;serif" w:hAnsi="Times New Roman;serif"/>
          <w:b/>
          <w:i w:val="false"/>
          <w:caps w:val="false"/>
          <w:smallCaps w:val="false"/>
          <w:color w:val="000000"/>
          <w:sz w:val="30"/>
          <w:szCs w:val="30"/>
          <w:shd w:fill="auto" w:val="clear"/>
          <w:lang w:val="en-GB"/>
        </w:rPr>
        <w:t>Supporting information</w:t>
      </w:r>
      <w:r>
        <w:br w:type="page"/>
      </w:r>
    </w:p>
    <w:p>
      <w:pPr>
        <w:pStyle w:val="TextBody"/>
        <w:bidi w:val="0"/>
        <w:spacing w:lineRule="atLeast" w:line="69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65">
            <wp:simplePos x="0" y="0"/>
            <wp:positionH relativeFrom="page">
              <wp:posOffset>647065</wp:posOffset>
            </wp:positionH>
            <wp:positionV relativeFrom="page">
              <wp:posOffset>4525010</wp:posOffset>
            </wp:positionV>
            <wp:extent cx="4348480" cy="3315335"/>
            <wp:effectExtent l="0" t="0" r="0" b="0"/>
            <wp:wrapTopAndBottom/>
            <wp:docPr id="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>
          <w:sz w:val="20"/>
          <w:szCs w:val="20"/>
        </w:rPr>
      </w:pPr>
      <w:r>
        <w:drawing>
          <wp:anchor behindDoc="0" distT="0" distB="0" distL="0" distR="0" simplePos="0" locked="0" layoutInCell="0" allowOverlap="1" relativeHeight="64">
            <wp:simplePos x="0" y="0"/>
            <wp:positionH relativeFrom="column">
              <wp:posOffset>-17145</wp:posOffset>
            </wp:positionH>
            <wp:positionV relativeFrom="paragraph">
              <wp:posOffset>15240</wp:posOffset>
            </wp:positionV>
            <wp:extent cx="4384040" cy="2961640"/>
            <wp:effectExtent l="0" t="0" r="0" b="0"/>
            <wp:wrapTopAndBottom/>
            <wp:docPr id="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F</w:t>
      </w:r>
      <w:r>
        <w:rPr>
          <w:sz w:val="20"/>
          <w:szCs w:val="20"/>
        </w:rPr>
        <w:t xml:space="preserve">ig. S1 Selected current bioclimatic variables for </w:t>
      </w:r>
      <w:r>
        <w:rPr>
          <w:i/>
          <w:iCs/>
          <w:sz w:val="20"/>
          <w:szCs w:val="20"/>
        </w:rPr>
        <w:t xml:space="preserve">Phelsuma inexpectata </w:t>
      </w:r>
      <w:r>
        <w:rPr>
          <w:i w:val="false"/>
          <w:iCs w:val="false"/>
          <w:sz w:val="20"/>
          <w:szCs w:val="20"/>
        </w:rPr>
        <w:t>(Top: Chelsa; Bottom: Worldclim)</w:t>
      </w:r>
      <w:r>
        <w:rPr>
          <w:sz w:val="20"/>
          <w:szCs w:val="20"/>
        </w:rPr>
        <w:t>. Bio1: Annual mean temperature; Chelsa: Bio1: Annual mean temperature (°C * 10); Bio15: precipitation seasonality; Bio18: summer precipitation. Worldclim: Bio3: Isothermality; Bio14: Precipitation of Driest Month; Bio16: Precipitation of Wettest Quarter.</w:t>
      </w:r>
    </w:p>
    <w:p>
      <w:pPr>
        <w:pStyle w:val="Normal"/>
        <w:bidi w:val="0"/>
        <w:spacing w:lineRule="auto" w:line="480"/>
        <w:jc w:val="left"/>
        <w:rPr/>
      </w:pPr>
      <w:r>
        <w:rPr/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939165</wp:posOffset>
            </wp:positionH>
            <wp:positionV relativeFrom="page">
              <wp:posOffset>5095875</wp:posOffset>
            </wp:positionV>
            <wp:extent cx="4044950" cy="3726815"/>
            <wp:effectExtent l="0" t="0" r="0" b="0"/>
            <wp:wrapTopAndBottom/>
            <wp:docPr id="3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TopAndBottom/>
            <wp:docPr id="4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F</w:t>
      </w:r>
      <w:r>
        <w:rPr>
          <w:sz w:val="20"/>
          <w:szCs w:val="20"/>
        </w:rPr>
        <w:t xml:space="preserve">ig. S2 Selected current bioclimatic variables for </w:t>
      </w:r>
      <w:r>
        <w:rPr>
          <w:i/>
          <w:sz w:val="20"/>
          <w:szCs w:val="20"/>
        </w:rPr>
        <w:t>Mantella aurantiaca</w:t>
      </w:r>
      <w:r>
        <w:rPr>
          <w:sz w:val="20"/>
          <w:szCs w:val="20"/>
        </w:rPr>
        <w:t xml:space="preserve">. Top: Chelsa; Bottom: Worldclim. Chelsa: Bio1: Annual mean temperature (°C * 10), Bio3: Isothermality; Bio4: </w:t>
      </w:r>
      <w:r>
        <w:rPr>
          <w:rFonts w:eastAsia="NSimSun" w:cs="Lucida Sans"/>
          <w:color w:val="auto"/>
          <w:kern w:val="2"/>
          <w:sz w:val="20"/>
          <w:szCs w:val="20"/>
          <w:lang w:val="en-GB" w:eastAsia="zh-CN" w:bidi="hi-IN"/>
        </w:rPr>
        <w:t>T</w:t>
      </w:r>
      <w:r>
        <w:rPr>
          <w:sz w:val="20"/>
          <w:szCs w:val="20"/>
        </w:rPr>
        <w:t xml:space="preserve">emperature seasonality: Bio5: Maximum temperature; Bio18: </w:t>
      </w:r>
      <w:r>
        <w:rPr>
          <w:rFonts w:eastAsia="NSimSun" w:cs="Lucida Sans"/>
          <w:color w:val="auto"/>
          <w:kern w:val="2"/>
          <w:sz w:val="20"/>
          <w:szCs w:val="20"/>
          <w:lang w:val="en-GB" w:eastAsia="zh-CN" w:bidi="hi-IN"/>
        </w:rPr>
        <w:t>S</w:t>
      </w:r>
      <w:r>
        <w:rPr>
          <w:sz w:val="20"/>
          <w:szCs w:val="20"/>
        </w:rPr>
        <w:t xml:space="preserve">ummer precipitation; Bio19: Winter precipitation. Worldclim: </w:t>
      </w:r>
      <w:r>
        <w:rPr>
          <w:rFonts w:eastAsia="NSimSun" w:cs="Lucida Sans"/>
          <w:color w:val="auto"/>
          <w:kern w:val="2"/>
          <w:sz w:val="20"/>
          <w:szCs w:val="20"/>
          <w:lang w:val="en-GB" w:eastAsia="zh-CN" w:bidi="hi-IN"/>
        </w:rPr>
        <w:t>B</w:t>
      </w:r>
      <w:r>
        <w:rPr>
          <w:sz w:val="20"/>
          <w:szCs w:val="20"/>
        </w:rPr>
        <w:t>io14: Winter precipitation; Bio11: Winter temperature; Bio10; Summer temperature; Bio16: Summer precipitation.</w:t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 </w:t>
      </w:r>
      <w:r>
        <w:drawing>
          <wp:anchor behindDoc="0" distT="0" distB="0" distL="0" distR="0" simplePos="0" locked="0" layoutInCell="0" allowOverlap="1" relativeHeight="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66190"/>
            <wp:effectExtent l="0" t="0" r="0" b="0"/>
            <wp:wrapSquare wrapText="largest"/>
            <wp:docPr id="5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267325" cy="3554730"/>
            <wp:effectExtent l="0" t="0" r="0" b="0"/>
            <wp:docPr id="6" name="Picture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t xml:space="preserve">Fig. S3a scenario 2.6 GCM bcc-csm1-1 </w:t>
      </w:r>
      <w:r>
        <w:rPr>
          <w:rFonts w:eastAsia="NSimSun" w:cs="Lucida Sans"/>
          <w:color w:val="auto"/>
          <w:kern w:val="2"/>
          <w:sz w:val="24"/>
          <w:szCs w:val="24"/>
          <w:lang w:val="it-IT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drawing>
          <wp:anchor behindDoc="0" distT="0" distB="0" distL="0" distR="0" simplePos="0" locked="0" layoutInCell="0" allowOverlap="1" relativeHeight="7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66190"/>
            <wp:effectExtent l="0" t="0" r="0" b="0"/>
            <wp:wrapSquare wrapText="largest"/>
            <wp:docPr id="7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t xml:space="preserve"> </w:t>
      </w:r>
      <w:r>
        <w:rPr/>
        <w:drawing>
          <wp:inline distT="0" distB="0" distL="0" distR="0">
            <wp:extent cx="5219700" cy="3554730"/>
            <wp:effectExtent l="0" t="0" r="0" b="0"/>
            <wp:docPr id="8" name="Pictur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>
          <w:lang w:val="nl-NL"/>
        </w:rPr>
      </w:pPr>
      <w:r>
        <w:rPr>
          <w:lang w:val="nl-NL"/>
        </w:rPr>
        <w:t xml:space="preserve">Fig S3b scenario 8.5 GCM </w:t>
      </w:r>
      <w:r>
        <w:rPr>
          <w:lang w:val="it-IT"/>
        </w:rPr>
        <w:t>bcc-csm1-1</w:t>
      </w:r>
      <w:r>
        <w:rPr>
          <w:lang w:val="nl-NL"/>
        </w:rPr>
        <w:t xml:space="preserve"> </w:t>
      </w:r>
      <w:r>
        <w:rPr>
          <w:rFonts w:eastAsia="NSimSun" w:cs="Lucida Sans"/>
          <w:color w:val="auto"/>
          <w:kern w:val="2"/>
          <w:sz w:val="24"/>
          <w:szCs w:val="24"/>
          <w:lang w:val="it-IT" w:eastAsia="zh-CN" w:bidi="hi-IN"/>
        </w:rPr>
        <w:t>(top: Chelsa; bottom: Worldclim)</w:t>
      </w:r>
    </w:p>
    <w:p>
      <w:pPr>
        <w:pStyle w:val="Normal"/>
        <w:bidi w:val="0"/>
        <w:spacing w:lineRule="auto" w:line="480"/>
        <w:jc w:val="left"/>
        <w:rPr>
          <w:lang w:val="nl-NL"/>
        </w:rPr>
      </w:pPr>
      <w:r>
        <w:rPr>
          <w:lang w:val="nl-NL"/>
        </w:rPr>
        <w:t xml:space="preserve"> </w:t>
      </w:r>
      <w:r>
        <w:drawing>
          <wp:anchor behindDoc="0" distT="0" distB="0" distL="0" distR="0" simplePos="0" locked="0" layoutInCell="0" allowOverlap="1" relativeHeight="6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66190"/>
            <wp:effectExtent l="0" t="0" r="0" b="0"/>
            <wp:wrapSquare wrapText="largest"/>
            <wp:docPr id="9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229225" cy="3554730"/>
            <wp:effectExtent l="0" t="0" r="0" b="0"/>
            <wp:docPr id="10" name="Pictur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>
          <w:lang w:val="nl-NL"/>
        </w:rPr>
      </w:pPr>
      <w:r>
        <w:rPr>
          <w:lang w:val="nl-NL"/>
        </w:rPr>
        <w:t>Fig S3c scenario 2.6 GCM Miroc5</w:t>
      </w:r>
      <w:r>
        <w:rPr>
          <w:rFonts w:eastAsia="NSimSun" w:cs="Lucida Sans"/>
          <w:color w:val="auto"/>
          <w:kern w:val="2"/>
          <w:sz w:val="24"/>
          <w:szCs w:val="24"/>
          <w:lang w:val="it-IT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>
          <w:lang w:val="nl-NL"/>
        </w:rPr>
      </w:pPr>
      <w:r>
        <w:rPr>
          <w:lang w:val="nl-NL"/>
        </w:rPr>
        <w:drawing>
          <wp:anchor behindDoc="0" distT="0" distB="0" distL="0" distR="0" simplePos="0" locked="0" layoutInCell="0" allowOverlap="1" relativeHeight="6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66190"/>
            <wp:effectExtent l="0" t="0" r="0" b="0"/>
            <wp:wrapSquare wrapText="largest"/>
            <wp:docPr id="11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rPr>
          <w:lang w:val="nl-NL"/>
        </w:rPr>
        <w:t xml:space="preserve"> </w:t>
      </w:r>
      <w:r>
        <w:rPr/>
        <w:drawing>
          <wp:inline distT="0" distB="0" distL="0" distR="0">
            <wp:extent cx="5114925" cy="3554730"/>
            <wp:effectExtent l="0" t="0" r="0" b="0"/>
            <wp:docPr id="12" name="Pictur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/>
      </w:pPr>
      <w:r>
        <w:rPr/>
        <w:t>Fig S3d scenario 8.5 GCM Miroc5</w:t>
      </w:r>
      <w:r>
        <w:rPr>
          <w:rFonts w:eastAsia="NSimSun" w:cs="Lucida Sans"/>
          <w:color w:val="auto"/>
          <w:kern w:val="2"/>
          <w:sz w:val="24"/>
          <w:szCs w:val="24"/>
          <w:lang w:val="it-IT" w:eastAsia="zh-CN" w:bidi="hi-IN"/>
        </w:rPr>
        <w:t>(top: Chelsa; bottom: Worldclim)</w:t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6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66190"/>
            <wp:effectExtent l="0" t="0" r="0" b="0"/>
            <wp:wrapSquare wrapText="largest"/>
            <wp:docPr id="13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drawing>
          <wp:inline distT="0" distB="0" distL="0" distR="0">
            <wp:extent cx="5191125" cy="3375025"/>
            <wp:effectExtent l="0" t="0" r="0" b="0"/>
            <wp:docPr id="14" name="Pict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t>Fig S3e scenario 2.6 GCM HadGEM2</w:t>
      </w:r>
      <w:r>
        <w:rPr>
          <w:rFonts w:eastAsia="NSimSun" w:cs="Lucida Sans"/>
          <w:color w:val="auto"/>
          <w:kern w:val="2"/>
          <w:sz w:val="24"/>
          <w:szCs w:val="24"/>
          <w:lang w:val="it-IT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drawing>
          <wp:anchor behindDoc="0" distT="0" distB="0" distL="0" distR="0" simplePos="0" locked="0" layoutInCell="0" allowOverlap="1" relativeHeight="6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66190"/>
            <wp:effectExtent l="0" t="0" r="0" b="0"/>
            <wp:wrapTopAndBottom/>
            <wp:docPr id="15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t xml:space="preserve"> </w:t>
      </w:r>
      <w:r>
        <w:rPr/>
        <w:drawing>
          <wp:inline distT="0" distB="0" distL="0" distR="0">
            <wp:extent cx="5191125" cy="3522345"/>
            <wp:effectExtent l="0" t="0" r="0" b="0"/>
            <wp:docPr id="16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*</w:t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nl-NL"/>
        </w:rPr>
        <w:t>Fig S3f scenario 8.5 GCM HadGE</w:t>
      </w:r>
      <w:r>
        <w:rPr>
          <w:rFonts w:eastAsia="NSimSun" w:cs="Lucida Sans"/>
          <w:color w:val="auto"/>
          <w:kern w:val="2"/>
          <w:sz w:val="24"/>
          <w:szCs w:val="24"/>
          <w:lang w:val="nl-NL" w:eastAsia="zh-CN" w:bidi="hi-IN"/>
        </w:rPr>
        <w:t>M2</w:t>
      </w:r>
      <w:r>
        <w:rPr>
          <w:rFonts w:eastAsia="NSimSun" w:cs="Lucida Sans"/>
          <w:color w:val="auto"/>
          <w:kern w:val="2"/>
          <w:sz w:val="24"/>
          <w:szCs w:val="24"/>
          <w:lang w:val="it-IT" w:eastAsia="zh-CN" w:bidi="hi-IN"/>
        </w:rPr>
        <w:t xml:space="preserve"> 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>
          <w:lang w:val="it-IT"/>
        </w:rPr>
      </w:pPr>
      <w:r>
        <w:rPr>
          <w:lang w:val="it-IT"/>
        </w:rP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775970</wp:posOffset>
            </wp:positionH>
            <wp:positionV relativeFrom="page">
              <wp:posOffset>4998085</wp:posOffset>
            </wp:positionV>
            <wp:extent cx="4242435" cy="4323715"/>
            <wp:effectExtent l="0" t="0" r="0" b="0"/>
            <wp:wrapTopAndBottom/>
            <wp:docPr id="17" name="Pict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TopAndBottom/>
            <wp:docPr id="18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Fig S4a Scenario 2.6 BCC-csm1-1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720090</wp:posOffset>
            </wp:positionH>
            <wp:positionV relativeFrom="page">
              <wp:posOffset>5367655</wp:posOffset>
            </wp:positionV>
            <wp:extent cx="3851275" cy="3924935"/>
            <wp:effectExtent l="0" t="0" r="0" b="0"/>
            <wp:wrapTopAndBottom/>
            <wp:docPr id="19" name="Pict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120130" cy="4326890"/>
            <wp:effectExtent l="0" t="0" r="0" b="0"/>
            <wp:wrapTopAndBottom/>
            <wp:docPr id="20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 xml:space="preserve">ig. S4b Continued. BC85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720090</wp:posOffset>
            </wp:positionH>
            <wp:positionV relativeFrom="page">
              <wp:posOffset>5396865</wp:posOffset>
            </wp:positionV>
            <wp:extent cx="3804920" cy="3877945"/>
            <wp:effectExtent l="0" t="0" r="0" b="0"/>
            <wp:wrapTopAndBottom/>
            <wp:docPr id="21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6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TopAndBottom/>
            <wp:docPr id="22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 xml:space="preserve">ig. S4c Continued. Miroc5 RCP26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752475</wp:posOffset>
            </wp:positionH>
            <wp:positionV relativeFrom="page">
              <wp:posOffset>5539740</wp:posOffset>
            </wp:positionV>
            <wp:extent cx="3712845" cy="3784600"/>
            <wp:effectExtent l="0" t="0" r="0" b="0"/>
            <wp:wrapTopAndBottom/>
            <wp:docPr id="23" name="Pict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5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TopAndBottom/>
            <wp:docPr id="24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 xml:space="preserve">ig S4d continued. MIROC5 85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855345</wp:posOffset>
            </wp:positionH>
            <wp:positionV relativeFrom="page">
              <wp:posOffset>4944745</wp:posOffset>
            </wp:positionV>
            <wp:extent cx="4383405" cy="4467860"/>
            <wp:effectExtent l="0" t="0" r="0" b="0"/>
            <wp:wrapTopAndBottom/>
            <wp:docPr id="25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26890"/>
            <wp:effectExtent l="0" t="0" r="0" b="0"/>
            <wp:wrapTopAndBottom/>
            <wp:docPr id="2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 xml:space="preserve">ig S4e Scenario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2.6 HadGEM2 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</w:pP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drawing>
          <wp:anchor behindDoc="0" distT="0" distB="0" distL="0" distR="0" simplePos="0" locked="0" layoutInCell="0" allowOverlap="1" relativeHeight="56">
            <wp:simplePos x="0" y="0"/>
            <wp:positionH relativeFrom="column">
              <wp:posOffset>191135</wp:posOffset>
            </wp:positionH>
            <wp:positionV relativeFrom="paragraph">
              <wp:posOffset>-264795</wp:posOffset>
            </wp:positionV>
            <wp:extent cx="5921375" cy="4186555"/>
            <wp:effectExtent l="0" t="0" r="0" b="0"/>
            <wp:wrapSquare wrapText="largest"/>
            <wp:docPr id="27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8">
            <wp:simplePos x="0" y="0"/>
            <wp:positionH relativeFrom="page">
              <wp:posOffset>854075</wp:posOffset>
            </wp:positionH>
            <wp:positionV relativeFrom="page">
              <wp:posOffset>4747260</wp:posOffset>
            </wp:positionV>
            <wp:extent cx="4325620" cy="4408170"/>
            <wp:effectExtent l="0" t="0" r="0" b="0"/>
            <wp:wrapTopAndBottom/>
            <wp:docPr id="28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Fig S4f Scenario 8.5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HadGEM2 (top: CHELSA; bottom: Worldclim)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inline distT="0" distB="0" distL="0" distR="0">
            <wp:extent cx="5760720" cy="3888740"/>
            <wp:effectExtent l="0" t="0" r="0" b="0"/>
            <wp:docPr id="29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/>
      </w:pPr>
      <w:r>
        <w:rPr/>
        <w:t>Fig.S5 Agricultural area cover in Reunion for 2017.</w:t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26765"/>
            <wp:effectExtent l="0" t="0" r="0" b="0"/>
            <wp:wrapTopAndBottom/>
            <wp:docPr id="3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31750</wp:posOffset>
            </wp:positionH>
            <wp:positionV relativeFrom="paragraph">
              <wp:posOffset>3556000</wp:posOffset>
            </wp:positionV>
            <wp:extent cx="6120130" cy="4489450"/>
            <wp:effectExtent l="0" t="0" r="0" b="0"/>
            <wp:wrapTopAndBottom/>
            <wp:docPr id="31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Fig.S6 Madagascar forest cover for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1990</w:t>
      </w:r>
      <w:r>
        <w:rPr/>
        <w:t xml:space="preserve"> (left) and 2017 (right), with a zoom on the area occupied by </w:t>
      </w:r>
      <w:r>
        <w:rPr>
          <w:i/>
        </w:rPr>
        <w:t>Mantella aurantiaca</w:t>
      </w:r>
      <w:r>
        <w:rPr/>
        <w:t xml:space="preserve"> (bottom). Black points indicate occurrence records.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837565</wp:posOffset>
            </wp:positionH>
            <wp:positionV relativeFrom="paragraph">
              <wp:posOffset>38735</wp:posOffset>
            </wp:positionV>
            <wp:extent cx="3435985" cy="3435985"/>
            <wp:effectExtent l="0" t="0" r="0" b="0"/>
            <wp:wrapTopAndBottom/>
            <wp:docPr id="3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659765</wp:posOffset>
            </wp:positionH>
            <wp:positionV relativeFrom="paragraph">
              <wp:posOffset>3411220</wp:posOffset>
            </wp:positionV>
            <wp:extent cx="3962400" cy="3333750"/>
            <wp:effectExtent l="0" t="0" r="0" b="0"/>
            <wp:wrapTopAndBottom/>
            <wp:docPr id="33" name="Image 38" descr="F:\Montpel\amélie\figures\variable_importance_phelsuma.inexpect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8" descr="F:\Montpel\amélie\figures\variable_importance_phelsuma.inexpectata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>ig S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7</w:t>
      </w:r>
      <w:r>
        <w:rPr/>
        <w:t xml:space="preserve">. Variable importance for </w:t>
      </w:r>
      <w:r>
        <w:rPr>
          <w:i/>
        </w:rPr>
        <w:t xml:space="preserve">Phelsuma inexpectata </w:t>
      </w:r>
      <w:r>
        <w:rPr>
          <w:i w:val="false"/>
          <w:iCs w:val="false"/>
        </w:rPr>
        <w:t>(top: Chelsa baseline; bottom: Worldclim baseline)</w:t>
      </w:r>
      <w:r>
        <w:rPr>
          <w:i/>
        </w:rPr>
        <w:t xml:space="preserve">. </w:t>
      </w:r>
      <w:r>
        <w:rPr>
          <w:i w:val="false"/>
          <w:iCs w:val="false"/>
        </w:rPr>
        <w:t>Variable importance was similar for Equal total weights and the two background extents.</w:t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 </w:t>
      </w:r>
      <w:r>
        <w:br w:type="page"/>
      </w:r>
    </w:p>
    <w:p>
      <w:pPr>
        <w:pStyle w:val="Normal"/>
        <w:bidi w:val="0"/>
        <w:spacing w:lineRule="auto" w:line="480"/>
        <w:jc w:val="left"/>
        <w:rPr>
          <w:lang w:val="fr-FR" w:eastAsia="fr-FR"/>
        </w:rPr>
      </w:pPr>
      <w:r>
        <w:rPr>
          <w:lang w:val="fr-FR" w:eastAsia="fr-FR"/>
        </w:rPr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60960</wp:posOffset>
            </wp:positionH>
            <wp:positionV relativeFrom="paragraph">
              <wp:posOffset>80010</wp:posOffset>
            </wp:positionV>
            <wp:extent cx="2580005" cy="2580005"/>
            <wp:effectExtent l="0" t="0" r="0" b="0"/>
            <wp:wrapTopAndBottom/>
            <wp:docPr id="34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54610</wp:posOffset>
            </wp:positionH>
            <wp:positionV relativeFrom="paragraph">
              <wp:posOffset>2726055</wp:posOffset>
            </wp:positionV>
            <wp:extent cx="2802890" cy="2802890"/>
            <wp:effectExtent l="0" t="0" r="0" b="0"/>
            <wp:wrapTopAndBottom/>
            <wp:docPr id="35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6">
            <wp:simplePos x="0" y="0"/>
            <wp:positionH relativeFrom="column">
              <wp:posOffset>64770</wp:posOffset>
            </wp:positionH>
            <wp:positionV relativeFrom="paragraph">
              <wp:posOffset>5594350</wp:posOffset>
            </wp:positionV>
            <wp:extent cx="2538095" cy="2211070"/>
            <wp:effectExtent l="0" t="0" r="0" b="0"/>
            <wp:wrapTopAndBottom/>
            <wp:docPr id="36" name="Image 39" descr="F:\Montpel\amélie\figures\variable_importance_auranti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9" descr="F:\Montpel\amélie\figures\variable_importance_aurantiaca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rPr/>
        <w:t xml:space="preserve">Fig. S8 Variable importance for </w:t>
      </w:r>
      <w:r>
        <w:rPr>
          <w:i/>
        </w:rPr>
        <w:t xml:space="preserve">Mantella aurantiaca. </w:t>
      </w:r>
      <w:r>
        <w:rPr>
          <w:i w:val="false"/>
          <w:iCs w:val="false"/>
        </w:rPr>
        <w:t>Top: Chelsa climate; Middle: Chelsa climate, restricted background; Bottom: Worldclim climate.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-61595</wp:posOffset>
            </wp:positionH>
            <wp:positionV relativeFrom="paragraph">
              <wp:posOffset>3255645</wp:posOffset>
            </wp:positionV>
            <wp:extent cx="6120130" cy="4140200"/>
            <wp:effectExtent l="0" t="0" r="0" b="0"/>
            <wp:wrapTopAndBottom/>
            <wp:docPr id="37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28575</wp:posOffset>
            </wp:positionH>
            <wp:positionV relativeFrom="paragraph">
              <wp:posOffset>-286385</wp:posOffset>
            </wp:positionV>
            <wp:extent cx="5041900" cy="2999105"/>
            <wp:effectExtent l="0" t="0" r="0" b="0"/>
            <wp:wrapTopAndBottom/>
            <wp:docPr id="3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>ig. S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9</w:t>
      </w:r>
      <w:r>
        <w:rPr/>
        <w:t xml:space="preserve"> Model performance for </w:t>
      </w:r>
      <w:r>
        <w:rPr>
          <w:i/>
          <w:iCs/>
        </w:rPr>
        <w:t>P. inexpectata</w:t>
      </w:r>
      <w:r>
        <w:rPr/>
        <w:t xml:space="preserve"> (Ensemble of small models and jackknife procedure; Mean AUC = 0.96; Mean TSS = 0.90).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In black</w:t>
      </w:r>
      <w:r>
        <w:rPr/>
        <w:t xml:space="preserve">: Worldclim baseline climate.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In colour</w:t>
      </w:r>
      <w:r>
        <w:rPr/>
        <w:t>: Chelsa baseline climate. The groups refer to the extent of the background: restricted (prefiltered) versus large, and prevalence 0.5 (Equal Total Weights) versus no setting.</w:t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-219710</wp:posOffset>
            </wp:positionH>
            <wp:positionV relativeFrom="paragraph">
              <wp:posOffset>2952750</wp:posOffset>
            </wp:positionV>
            <wp:extent cx="3811905" cy="2371090"/>
            <wp:effectExtent l="0" t="0" r="0" b="0"/>
            <wp:wrapTopAndBottom/>
            <wp:docPr id="39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0">
            <wp:simplePos x="0" y="0"/>
            <wp:positionH relativeFrom="column">
              <wp:posOffset>-8255</wp:posOffset>
            </wp:positionH>
            <wp:positionV relativeFrom="paragraph">
              <wp:posOffset>-138430</wp:posOffset>
            </wp:positionV>
            <wp:extent cx="3031490" cy="3013710"/>
            <wp:effectExtent l="0" t="0" r="0" b="0"/>
            <wp:wrapTopAndBottom/>
            <wp:docPr id="40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F</w:t>
      </w:r>
      <w:r>
        <w:rPr/>
        <w:t>ig. S10 Mod</w:t>
      </w: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3591560</wp:posOffset>
            </wp:positionH>
            <wp:positionV relativeFrom="paragraph">
              <wp:posOffset>2952750</wp:posOffset>
            </wp:positionV>
            <wp:extent cx="2570480" cy="2077085"/>
            <wp:effectExtent l="0" t="0" r="0" b="0"/>
            <wp:wrapTopAndBottom/>
            <wp:docPr id="41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</w:t>
      </w:r>
      <w:r>
        <w:rPr/>
        <w:t xml:space="preserve">l performance for </w:t>
      </w:r>
      <w:r>
        <w:rPr>
          <w:i/>
        </w:rPr>
        <w:t>Mantella aurantiaca</w:t>
      </w:r>
      <w:r>
        <w:rPr/>
        <w:t xml:space="preserve"> (Top: Chelsa baseline, Bottom: Worldclim baseline). 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Right</w:t>
      </w:r>
      <w:r>
        <w:rPr/>
        <w:t>: AUC (ROC) and TSS; Left: Boyce index.</w:t>
      </w:r>
    </w:p>
    <w:p>
      <w:pPr>
        <w:pStyle w:val="Normal"/>
        <w:bidi w:val="0"/>
        <w:spacing w:lineRule="auto" w:line="480"/>
        <w:jc w:val="left"/>
        <w:rPr/>
      </w:pPr>
      <w:r>
        <w:rPr/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48">
            <wp:simplePos x="0" y="0"/>
            <wp:positionH relativeFrom="column">
              <wp:posOffset>1593850</wp:posOffset>
            </wp:positionH>
            <wp:positionV relativeFrom="paragraph">
              <wp:posOffset>4054475</wp:posOffset>
            </wp:positionV>
            <wp:extent cx="3394710" cy="2586990"/>
            <wp:effectExtent l="0" t="0" r="0" b="0"/>
            <wp:wrapTopAndBottom/>
            <wp:docPr id="4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1">
            <wp:simplePos x="0" y="0"/>
            <wp:positionH relativeFrom="column">
              <wp:posOffset>3178810</wp:posOffset>
            </wp:positionH>
            <wp:positionV relativeFrom="paragraph">
              <wp:posOffset>55245</wp:posOffset>
            </wp:positionV>
            <wp:extent cx="3042285" cy="1511300"/>
            <wp:effectExtent l="0" t="0" r="0" b="0"/>
            <wp:wrapTopAndBottom/>
            <wp:docPr id="43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3">
            <wp:simplePos x="0" y="0"/>
            <wp:positionH relativeFrom="column">
              <wp:posOffset>151130</wp:posOffset>
            </wp:positionH>
            <wp:positionV relativeFrom="paragraph">
              <wp:posOffset>86995</wp:posOffset>
            </wp:positionV>
            <wp:extent cx="2995295" cy="1399540"/>
            <wp:effectExtent l="0" t="0" r="0" b="0"/>
            <wp:wrapTopAndBottom/>
            <wp:docPr id="44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5">
            <wp:simplePos x="0" y="0"/>
            <wp:positionH relativeFrom="column">
              <wp:posOffset>3049905</wp:posOffset>
            </wp:positionH>
            <wp:positionV relativeFrom="paragraph">
              <wp:posOffset>1590675</wp:posOffset>
            </wp:positionV>
            <wp:extent cx="3192145" cy="2362835"/>
            <wp:effectExtent l="0" t="0" r="0" b="0"/>
            <wp:wrapTopAndBottom/>
            <wp:docPr id="45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7">
            <wp:simplePos x="0" y="0"/>
            <wp:positionH relativeFrom="column">
              <wp:posOffset>110490</wp:posOffset>
            </wp:positionH>
            <wp:positionV relativeFrom="paragraph">
              <wp:posOffset>1590675</wp:posOffset>
            </wp:positionV>
            <wp:extent cx="3099435" cy="2319655"/>
            <wp:effectExtent l="0" t="0" r="0" b="0"/>
            <wp:wrapTopAndBottom/>
            <wp:docPr id="46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 xml:space="preserve">ig. S11 Uncertainty map (intermodel variability as the standard deviation of suitability scores) for the distribution modelling of </w:t>
      </w:r>
      <w:r>
        <w:rPr>
          <w:i/>
          <w:iCs/>
        </w:rPr>
        <w:t xml:space="preserve">Phelsuma inexpectata </w:t>
      </w:r>
      <w:r>
        <w:rPr>
          <w:i w:val="false"/>
          <w:iCs w:val="false"/>
        </w:rPr>
        <w:t xml:space="preserve">(Top: wide background; Centre: restricted background; Bottom: Worldclim baseline; 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L</w:t>
      </w:r>
      <w:r>
        <w:rPr>
          <w:i w:val="false"/>
          <w:iCs w:val="false"/>
        </w:rPr>
        <w:t>eft: Equal total weights; Right: No Equal Total Weights)</w:t>
      </w:r>
      <w:r>
        <w:rPr/>
        <w:t>.</w:t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47">
            <wp:simplePos x="0" y="0"/>
            <wp:positionH relativeFrom="column">
              <wp:posOffset>280670</wp:posOffset>
            </wp:positionH>
            <wp:positionV relativeFrom="paragraph">
              <wp:posOffset>635</wp:posOffset>
            </wp:positionV>
            <wp:extent cx="5038090" cy="7580630"/>
            <wp:effectExtent l="0" t="0" r="0" b="0"/>
            <wp:wrapTopAndBottom/>
            <wp:docPr id="47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rPr>
          <w:i/>
        </w:rPr>
        <w:t xml:space="preserve">Fig. S12 Uncertainty map (intermodel variability as the standard deviation of suitability scores) for the distribution modelling of </w:t>
      </w:r>
      <w:r>
        <w:rPr>
          <w:i/>
          <w:iCs/>
        </w:rPr>
        <w:t>Mantella aurantiaca</w:t>
      </w:r>
      <w:r>
        <w:rPr>
          <w:i/>
        </w:rPr>
        <w:t>.</w:t>
      </w:r>
    </w:p>
    <w:p>
      <w:pPr>
        <w:pStyle w:val="Normal"/>
        <w:bidi w:val="0"/>
        <w:spacing w:lineRule="auto" w:line="480"/>
        <w:jc w:val="left"/>
        <w:rPr>
          <w:i/>
          <w:i/>
        </w:rPr>
      </w:pPr>
      <w:r>
        <w:rPr>
          <w:i/>
        </w:rPr>
      </w:r>
      <w:r>
        <w:br w:type="page"/>
      </w:r>
    </w:p>
    <w:p>
      <w:pPr>
        <w:pStyle w:val="Normal"/>
        <w:bidi w:val="0"/>
        <w:spacing w:lineRule="auto" w:line="480"/>
        <w:jc w:val="left"/>
        <w:rPr>
          <w:i/>
          <w:i/>
        </w:rPr>
      </w:pPr>
      <w:r>
        <w:rPr>
          <w:i/>
        </w:rPr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49">
            <wp:simplePos x="0" y="0"/>
            <wp:positionH relativeFrom="column">
              <wp:posOffset>-313690</wp:posOffset>
            </wp:positionH>
            <wp:positionV relativeFrom="paragraph">
              <wp:posOffset>-102870</wp:posOffset>
            </wp:positionV>
            <wp:extent cx="2433320" cy="1978025"/>
            <wp:effectExtent l="0" t="0" r="0" b="0"/>
            <wp:wrapTopAndBottom/>
            <wp:docPr id="48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0">
            <wp:simplePos x="0" y="0"/>
            <wp:positionH relativeFrom="column">
              <wp:posOffset>-460375</wp:posOffset>
            </wp:positionH>
            <wp:positionV relativeFrom="paragraph">
              <wp:posOffset>2182495</wp:posOffset>
            </wp:positionV>
            <wp:extent cx="2493010" cy="1946910"/>
            <wp:effectExtent l="0" t="0" r="0" b="0"/>
            <wp:wrapSquare wrapText="largest"/>
            <wp:docPr id="49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1">
            <wp:simplePos x="0" y="0"/>
            <wp:positionH relativeFrom="column">
              <wp:posOffset>2118995</wp:posOffset>
            </wp:positionH>
            <wp:positionV relativeFrom="paragraph">
              <wp:posOffset>-102870</wp:posOffset>
            </wp:positionV>
            <wp:extent cx="2442210" cy="1978025"/>
            <wp:effectExtent l="0" t="0" r="0" b="0"/>
            <wp:wrapSquare wrapText="largest"/>
            <wp:docPr id="5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2">
            <wp:simplePos x="0" y="0"/>
            <wp:positionH relativeFrom="column">
              <wp:posOffset>1992630</wp:posOffset>
            </wp:positionH>
            <wp:positionV relativeFrom="paragraph">
              <wp:posOffset>2182495</wp:posOffset>
            </wp:positionV>
            <wp:extent cx="2482215" cy="2010410"/>
            <wp:effectExtent l="0" t="0" r="0" b="0"/>
            <wp:wrapSquare wrapText="largest"/>
            <wp:docPr id="51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3">
            <wp:simplePos x="0" y="0"/>
            <wp:positionH relativeFrom="column">
              <wp:posOffset>4465955</wp:posOffset>
            </wp:positionH>
            <wp:positionV relativeFrom="paragraph">
              <wp:posOffset>-102870</wp:posOffset>
            </wp:positionV>
            <wp:extent cx="2373630" cy="1948815"/>
            <wp:effectExtent l="0" t="0" r="0" b="0"/>
            <wp:wrapSquare wrapText="largest"/>
            <wp:docPr id="52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4">
            <wp:simplePos x="0" y="0"/>
            <wp:positionH relativeFrom="column">
              <wp:posOffset>4328160</wp:posOffset>
            </wp:positionH>
            <wp:positionV relativeFrom="paragraph">
              <wp:posOffset>2161540</wp:posOffset>
            </wp:positionV>
            <wp:extent cx="2386330" cy="1983740"/>
            <wp:effectExtent l="0" t="0" r="0" b="0"/>
            <wp:wrapSquare wrapText="largest"/>
            <wp:docPr id="53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F</w:t>
      </w:r>
      <w:r>
        <w:rPr>
          <w:i/>
        </w:rPr>
        <w:t>ig Sxa MESS analyses for 3 GCMs and 2 RCPs for the Reunion Island (for both backgrounds, the selected variables were bio1, bio</w:t>
      </w:r>
      <w:r>
        <w:rPr>
          <w:rFonts w:eastAsia="NSimSun" w:cs="Lucida Sans"/>
          <w:i/>
          <w:color w:val="auto"/>
          <w:kern w:val="2"/>
          <w:sz w:val="24"/>
          <w:szCs w:val="24"/>
          <w:lang w:val="en-GB" w:eastAsia="zh-CN" w:bidi="hi-IN"/>
        </w:rPr>
        <w:t>15, bio18</w:t>
      </w:r>
      <w:r>
        <w:rPr>
          <w:i/>
        </w:rPr>
        <w:t>).</w:t>
      </w:r>
      <w:r>
        <w:br w:type="page"/>
      </w:r>
    </w:p>
    <w:p>
      <w:pPr>
        <w:pStyle w:val="Normal"/>
        <w:bidi w:val="0"/>
        <w:spacing w:lineRule="auto" w:line="480"/>
        <w:jc w:val="left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03140" cy="2182495"/>
            <wp:effectExtent l="0" t="0" r="0" b="0"/>
            <wp:wrapTopAndBottom/>
            <wp:docPr id="54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>
          <w:i/>
          <w:i/>
        </w:rPr>
      </w:pPr>
      <w:r>
        <w:rPr>
          <w:i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3780" cy="2200910"/>
            <wp:effectExtent l="0" t="0" r="0" b="0"/>
            <wp:wrapTopAndBottom/>
            <wp:docPr id="55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>
          <w:i/>
          <w:i/>
        </w:rPr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30140" cy="2240280"/>
            <wp:effectExtent l="0" t="0" r="0" b="0"/>
            <wp:wrapTopAndBottom/>
            <wp:docPr id="56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  <w:iCs w:val="false"/>
        </w:rPr>
        <w:t>F</w:t>
      </w:r>
      <w:r>
        <w:rPr>
          <w:i w:val="false"/>
          <w:iCs w:val="false"/>
        </w:rPr>
        <w:t>ig S1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4a</w:t>
      </w:r>
      <w:r>
        <w:rPr>
          <w:i w:val="false"/>
          <w:iCs w:val="false"/>
        </w:rPr>
        <w:t xml:space="preserve"> Examples of response plots for </w:t>
      </w:r>
      <w:r>
        <w:rPr>
          <w:i/>
        </w:rPr>
        <w:t xml:space="preserve">Phelsuma inexpectata </w:t>
      </w:r>
      <w:r>
        <w:rPr>
          <w:i w:val="false"/>
          <w:iCs w:val="false"/>
        </w:rPr>
        <w:t>obtained from bivariate models (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Chelsa</w:t>
      </w:r>
      <w:r>
        <w:rPr>
          <w:i w:val="false"/>
          <w:iCs w:val="false"/>
        </w:rPr>
        <w:t xml:space="preserve"> baseline, wide background)</w:t>
      </w:r>
      <w:r>
        <w:rPr>
          <w:i/>
        </w:rPr>
        <w:t xml:space="preserve">. </w:t>
      </w:r>
      <w:r>
        <w:rPr>
          <w:i w:val="false"/>
          <w:iCs w:val="false"/>
        </w:rPr>
        <w:t>Equal total weights and jackknife iterations produced similar responses.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781050</wp:posOffset>
            </wp:positionH>
            <wp:positionV relativeFrom="paragraph">
              <wp:posOffset>4627880</wp:posOffset>
            </wp:positionV>
            <wp:extent cx="4834890" cy="2197100"/>
            <wp:effectExtent l="0" t="0" r="0" b="0"/>
            <wp:wrapTopAndBottom/>
            <wp:docPr id="5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831215</wp:posOffset>
            </wp:positionH>
            <wp:positionV relativeFrom="paragraph">
              <wp:posOffset>59055</wp:posOffset>
            </wp:positionV>
            <wp:extent cx="4699000" cy="2134870"/>
            <wp:effectExtent l="0" t="0" r="0" b="0"/>
            <wp:wrapTopAndBottom/>
            <wp:docPr id="58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670560</wp:posOffset>
            </wp:positionH>
            <wp:positionV relativeFrom="paragraph">
              <wp:posOffset>2323465</wp:posOffset>
            </wp:positionV>
            <wp:extent cx="4956175" cy="2251710"/>
            <wp:effectExtent l="0" t="0" r="0" b="0"/>
            <wp:wrapTopAndBottom/>
            <wp:docPr id="59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  <w:iCs w:val="false"/>
        </w:rPr>
        <w:t>F</w:t>
      </w:r>
      <w:r>
        <w:rPr>
          <w:i w:val="false"/>
          <w:iCs w:val="false"/>
        </w:rPr>
        <w:t>ig S1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4b</w:t>
      </w:r>
      <w:r>
        <w:rPr>
          <w:i w:val="false"/>
          <w:iCs w:val="false"/>
        </w:rPr>
        <w:t xml:space="preserve"> Examples of response plots for </w:t>
      </w:r>
      <w:r>
        <w:rPr>
          <w:i/>
        </w:rPr>
        <w:t xml:space="preserve">Phelsuma inexpectata </w:t>
      </w:r>
      <w:r>
        <w:rPr>
          <w:i w:val="false"/>
          <w:iCs w:val="false"/>
        </w:rPr>
        <w:t>obtained from bivariate models (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Chelsa</w:t>
      </w:r>
      <w:r>
        <w:rPr>
          <w:i w:val="false"/>
          <w:iCs w:val="false"/>
        </w:rPr>
        <w:t xml:space="preserve"> baseline, 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restricted</w:t>
      </w:r>
      <w:r>
        <w:rPr>
          <w:i w:val="false"/>
          <w:iCs w:val="false"/>
        </w:rPr>
        <w:t xml:space="preserve"> background)</w:t>
      </w:r>
      <w:r>
        <w:rPr>
          <w:i/>
        </w:rPr>
        <w:t xml:space="preserve">. </w:t>
      </w:r>
      <w:r>
        <w:rPr>
          <w:i w:val="false"/>
          <w:iCs w:val="false"/>
        </w:rPr>
        <w:t>Equal total weights and jackknife iterations produced similar responses.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inline distT="0" distB="0" distL="0" distR="0">
            <wp:extent cx="5109210" cy="3895725"/>
            <wp:effectExtent l="0" t="0" r="0" b="0"/>
            <wp:docPr id="60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480"/>
        <w:jc w:val="left"/>
        <w:rPr/>
      </w:pPr>
      <w:r>
        <w:rPr/>
        <w:t>Fig S1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4c</w:t>
      </w:r>
      <w:r>
        <w:rPr/>
        <w:t xml:space="preserve"> Mean response plots for </w:t>
      </w:r>
      <w:r>
        <w:rPr>
          <w:i/>
        </w:rPr>
        <w:t xml:space="preserve">Phelsuma inexpectata </w:t>
      </w:r>
      <w:r>
        <w:rPr>
          <w:i w:val="false"/>
          <w:iCs w:val="false"/>
        </w:rPr>
        <w:t>(Worldclim baseline)</w:t>
      </w:r>
      <w:r>
        <w:rPr>
          <w:i/>
        </w:rPr>
        <w:t>.</w:t>
      </w:r>
      <w:r>
        <w:br w:type="page"/>
      </w:r>
    </w:p>
    <w:p>
      <w:pPr>
        <w:pStyle w:val="Normal"/>
        <w:bidi w:val="0"/>
        <w:spacing w:lineRule="auto" w:line="480"/>
        <w:jc w:val="left"/>
        <w:rPr>
          <w:i/>
          <w:i/>
        </w:rPr>
      </w:pPr>
      <w:r>
        <w:rPr>
          <w:i/>
        </w:rPr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75">
            <wp:simplePos x="0" y="0"/>
            <wp:positionH relativeFrom="column">
              <wp:posOffset>274320</wp:posOffset>
            </wp:positionH>
            <wp:positionV relativeFrom="paragraph">
              <wp:posOffset>-88900</wp:posOffset>
            </wp:positionV>
            <wp:extent cx="2999105" cy="2137410"/>
            <wp:effectExtent l="0" t="0" r="0" b="0"/>
            <wp:wrapTopAndBottom/>
            <wp:docPr id="61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6">
            <wp:simplePos x="0" y="0"/>
            <wp:positionH relativeFrom="column">
              <wp:posOffset>3238500</wp:posOffset>
            </wp:positionH>
            <wp:positionV relativeFrom="paragraph">
              <wp:posOffset>-88900</wp:posOffset>
            </wp:positionV>
            <wp:extent cx="3002915" cy="2139950"/>
            <wp:effectExtent l="0" t="0" r="0" b="0"/>
            <wp:wrapTopAndBottom/>
            <wp:docPr id="62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7">
            <wp:simplePos x="0" y="0"/>
            <wp:positionH relativeFrom="column">
              <wp:posOffset>160020</wp:posOffset>
            </wp:positionH>
            <wp:positionV relativeFrom="paragraph">
              <wp:posOffset>2136140</wp:posOffset>
            </wp:positionV>
            <wp:extent cx="3087370" cy="2200275"/>
            <wp:effectExtent l="0" t="0" r="0" b="0"/>
            <wp:wrapTopAndBottom/>
            <wp:docPr id="63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8">
            <wp:simplePos x="0" y="0"/>
            <wp:positionH relativeFrom="column">
              <wp:posOffset>3320415</wp:posOffset>
            </wp:positionH>
            <wp:positionV relativeFrom="paragraph">
              <wp:posOffset>2143125</wp:posOffset>
            </wp:positionV>
            <wp:extent cx="3063875" cy="2183765"/>
            <wp:effectExtent l="0" t="0" r="0" b="0"/>
            <wp:wrapTopAndBottom/>
            <wp:docPr id="64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  <w:iCs w:val="false"/>
        </w:rPr>
        <w:t>F</w:t>
      </w:r>
      <w:r>
        <w:rPr>
          <w:i w:val="false"/>
          <w:iCs w:val="false"/>
        </w:rPr>
        <w:t>ig. S15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a</w:t>
      </w:r>
      <w:r>
        <w:rPr>
          <w:i w:val="false"/>
          <w:iCs w:val="false"/>
        </w:rPr>
        <w:t xml:space="preserve"> Examples of response plots for </w:t>
      </w:r>
      <w:r>
        <w:rPr>
          <w:rFonts w:eastAsia="NSimSun" w:cs="Lucida Sans"/>
          <w:i/>
          <w:color w:val="auto"/>
          <w:kern w:val="2"/>
          <w:sz w:val="24"/>
          <w:szCs w:val="24"/>
          <w:lang w:val="en-GB" w:eastAsia="zh-CN" w:bidi="hi-IN"/>
        </w:rPr>
        <w:t>Mantella aurantiaca</w:t>
      </w:r>
      <w:r>
        <w:rPr>
          <w:i/>
        </w:rPr>
        <w:t xml:space="preserve"> </w:t>
      </w:r>
      <w:r>
        <w:rPr>
          <w:i w:val="false"/>
          <w:iCs w:val="false"/>
        </w:rPr>
        <w:t>obtained from bivariate models (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Chelsa</w:t>
      </w:r>
      <w:r>
        <w:rPr>
          <w:i w:val="false"/>
          <w:iCs w:val="false"/>
        </w:rPr>
        <w:t xml:space="preserve"> baseline, 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wide</w:t>
      </w:r>
      <w:r>
        <w:rPr>
          <w:i w:val="false"/>
          <w:iCs w:val="false"/>
        </w:rPr>
        <w:t xml:space="preserve"> background)</w:t>
      </w:r>
      <w:r>
        <w:rPr>
          <w:i/>
        </w:rPr>
        <w:t xml:space="preserve">. </w:t>
      </w:r>
      <w:r>
        <w:rPr>
          <w:i w:val="false"/>
          <w:iCs w:val="false"/>
        </w:rPr>
        <w:t>Equal total weights and jackknife iterations produced similar responses.</w:t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72">
            <wp:simplePos x="0" y="0"/>
            <wp:positionH relativeFrom="column">
              <wp:posOffset>46355</wp:posOffset>
            </wp:positionH>
            <wp:positionV relativeFrom="paragraph">
              <wp:posOffset>189865</wp:posOffset>
            </wp:positionV>
            <wp:extent cx="3137535" cy="2235835"/>
            <wp:effectExtent l="0" t="0" r="0" b="0"/>
            <wp:wrapTopAndBottom/>
            <wp:docPr id="65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73">
            <wp:simplePos x="0" y="0"/>
            <wp:positionH relativeFrom="column">
              <wp:posOffset>46355</wp:posOffset>
            </wp:positionH>
            <wp:positionV relativeFrom="paragraph">
              <wp:posOffset>2044065</wp:posOffset>
            </wp:positionV>
            <wp:extent cx="3086735" cy="2199640"/>
            <wp:effectExtent l="0" t="0" r="0" b="0"/>
            <wp:wrapTopAndBottom/>
            <wp:docPr id="66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4">
            <wp:simplePos x="0" y="0"/>
            <wp:positionH relativeFrom="column">
              <wp:posOffset>-129540</wp:posOffset>
            </wp:positionH>
            <wp:positionV relativeFrom="paragraph">
              <wp:posOffset>4319905</wp:posOffset>
            </wp:positionV>
            <wp:extent cx="3322320" cy="2367915"/>
            <wp:effectExtent l="0" t="0" r="0" b="0"/>
            <wp:wrapTopAndBottom/>
            <wp:docPr id="67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  <w:iCs w:val="false"/>
        </w:rPr>
        <w:t>F</w:t>
      </w:r>
      <w:r>
        <w:rPr>
          <w:i w:val="false"/>
          <w:iCs w:val="false"/>
        </w:rPr>
        <w:t>ig. S15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b</w:t>
      </w:r>
      <w:r>
        <w:rPr>
          <w:i w:val="false"/>
          <w:iCs w:val="false"/>
        </w:rPr>
        <w:t xml:space="preserve"> Examples of response plots for </w:t>
      </w:r>
      <w:r>
        <w:rPr>
          <w:rFonts w:eastAsia="NSimSun" w:cs="Lucida Sans"/>
          <w:i/>
          <w:color w:val="auto"/>
          <w:kern w:val="2"/>
          <w:sz w:val="24"/>
          <w:szCs w:val="24"/>
          <w:lang w:val="en-GB" w:eastAsia="zh-CN" w:bidi="hi-IN"/>
        </w:rPr>
        <w:t>Mantella aurantiaca</w:t>
      </w:r>
      <w:r>
        <w:rPr>
          <w:i/>
        </w:rPr>
        <w:t xml:space="preserve"> </w:t>
      </w:r>
      <w:r>
        <w:rPr>
          <w:i w:val="false"/>
          <w:iCs w:val="false"/>
        </w:rPr>
        <w:t>obtained from bivariate models (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Chelsa</w:t>
      </w:r>
      <w:r>
        <w:rPr>
          <w:i w:val="false"/>
          <w:iCs w:val="false"/>
        </w:rPr>
        <w:t xml:space="preserve"> baseline, 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restricted</w:t>
      </w:r>
      <w:r>
        <w:rPr>
          <w:i w:val="false"/>
          <w:iCs w:val="false"/>
        </w:rPr>
        <w:t xml:space="preserve"> background)</w:t>
      </w:r>
      <w:r>
        <w:rPr>
          <w:i/>
        </w:rPr>
        <w:t xml:space="preserve">. </w:t>
      </w:r>
      <w:r>
        <w:rPr>
          <w:i w:val="false"/>
          <w:iCs w:val="false"/>
        </w:rPr>
        <w:t>Equal total weights and jackknife iterations produced similar responses.</w:t>
      </w:r>
    </w:p>
    <w:p>
      <w:pPr>
        <w:pStyle w:val="Normal"/>
        <w:bidi w:val="0"/>
        <w:spacing w:lineRule="auto" w:line="480"/>
        <w:jc w:val="left"/>
        <w:rPr/>
      </w:pPr>
      <w:r>
        <w:rPr/>
        <w:t>F</w:t>
      </w:r>
      <w:r>
        <w:drawing>
          <wp:anchor behindDoc="0" distT="0" distB="0" distL="0" distR="0" simplePos="0" locked="0" layoutInCell="0" allowOverlap="1" relativeHeight="55">
            <wp:simplePos x="0" y="0"/>
            <wp:positionH relativeFrom="column">
              <wp:posOffset>-20955</wp:posOffset>
            </wp:positionH>
            <wp:positionV relativeFrom="paragraph">
              <wp:posOffset>-22225</wp:posOffset>
            </wp:positionV>
            <wp:extent cx="3345180" cy="3082290"/>
            <wp:effectExtent l="0" t="0" r="0" b="0"/>
            <wp:wrapTopAndBottom/>
            <wp:docPr id="68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/>
        <w:t>g. S1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5</w:t>
      </w:r>
      <w:r>
        <w:rPr/>
        <w:t xml:space="preserve"> Response curve for </w:t>
      </w:r>
      <w:r>
        <w:rPr>
          <w:i/>
        </w:rPr>
        <w:t xml:space="preserve">Mantella aurantiaca </w:t>
      </w:r>
      <w:r>
        <w:rPr>
          <w:i w:val="false"/>
          <w:iCs w:val="false"/>
        </w:rPr>
        <w:t>(Worldclim baseline climate)</w:t>
      </w:r>
      <w:r>
        <w:rPr>
          <w:i/>
        </w:rPr>
        <w:t>.</w:t>
      </w:r>
    </w:p>
    <w:p>
      <w:pPr>
        <w:pStyle w:val="Normal"/>
        <w:bidi w:val="0"/>
        <w:spacing w:lineRule="auto" w:line="480"/>
        <w:jc w:val="left"/>
        <w:rPr/>
      </w:pPr>
      <w:r>
        <w:rPr/>
      </w:r>
      <w:r>
        <w:br w:type="page"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248920</wp:posOffset>
            </wp:positionH>
            <wp:positionV relativeFrom="paragraph">
              <wp:posOffset>-94615</wp:posOffset>
            </wp:positionV>
            <wp:extent cx="1927225" cy="3084195"/>
            <wp:effectExtent l="0" t="0" r="0" b="0"/>
            <wp:wrapTopAndBottom/>
            <wp:docPr id="69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264795</wp:posOffset>
            </wp:positionH>
            <wp:positionV relativeFrom="paragraph">
              <wp:posOffset>3166110</wp:posOffset>
            </wp:positionV>
            <wp:extent cx="1920240" cy="3072130"/>
            <wp:effectExtent l="0" t="0" r="0" b="0"/>
            <wp:wrapTopAndBottom/>
            <wp:docPr id="7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2175510</wp:posOffset>
            </wp:positionH>
            <wp:positionV relativeFrom="paragraph">
              <wp:posOffset>-94615</wp:posOffset>
            </wp:positionV>
            <wp:extent cx="1904365" cy="3047365"/>
            <wp:effectExtent l="0" t="0" r="0" b="0"/>
            <wp:wrapTopAndBottom/>
            <wp:docPr id="7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2184400</wp:posOffset>
            </wp:positionH>
            <wp:positionV relativeFrom="paragraph">
              <wp:posOffset>3159760</wp:posOffset>
            </wp:positionV>
            <wp:extent cx="1924050" cy="3078480"/>
            <wp:effectExtent l="0" t="0" r="0" b="0"/>
            <wp:wrapSquare wrapText="largest"/>
            <wp:docPr id="7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4215765</wp:posOffset>
            </wp:positionH>
            <wp:positionV relativeFrom="paragraph">
              <wp:posOffset>-118745</wp:posOffset>
            </wp:positionV>
            <wp:extent cx="1907540" cy="3052445"/>
            <wp:effectExtent l="0" t="0" r="0" b="0"/>
            <wp:wrapTopAndBottom/>
            <wp:docPr id="7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4218940</wp:posOffset>
            </wp:positionH>
            <wp:positionV relativeFrom="paragraph">
              <wp:posOffset>3139440</wp:posOffset>
            </wp:positionV>
            <wp:extent cx="1968500" cy="3150235"/>
            <wp:effectExtent l="0" t="0" r="0" b="0"/>
            <wp:wrapSquare wrapText="largest"/>
            <wp:docPr id="7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/>
        <w:t>ig S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16a</w:t>
      </w:r>
      <w:r>
        <w:rPr/>
        <w:t xml:space="preserve"> MESS analyses for 3 GCMs and 2 RCPs for the ‘wide background’ (selected variables: bio1, bio3, bio4, bio5).</w:t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-220980</wp:posOffset>
            </wp:positionH>
            <wp:positionV relativeFrom="paragraph">
              <wp:posOffset>3359150</wp:posOffset>
            </wp:positionV>
            <wp:extent cx="2304415" cy="3688080"/>
            <wp:effectExtent l="0" t="0" r="0" b="0"/>
            <wp:wrapTopAndBottom/>
            <wp:docPr id="7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2134235</wp:posOffset>
            </wp:positionH>
            <wp:positionV relativeFrom="paragraph">
              <wp:posOffset>-47625</wp:posOffset>
            </wp:positionV>
            <wp:extent cx="2145030" cy="3432175"/>
            <wp:effectExtent l="0" t="0" r="0" b="0"/>
            <wp:wrapTopAndBottom/>
            <wp:docPr id="76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2082800</wp:posOffset>
            </wp:positionH>
            <wp:positionV relativeFrom="paragraph">
              <wp:posOffset>3244850</wp:posOffset>
            </wp:positionV>
            <wp:extent cx="2282825" cy="3653155"/>
            <wp:effectExtent l="0" t="0" r="0" b="0"/>
            <wp:wrapTopAndBottom/>
            <wp:docPr id="77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4278630</wp:posOffset>
            </wp:positionH>
            <wp:positionV relativeFrom="paragraph">
              <wp:posOffset>-47625</wp:posOffset>
            </wp:positionV>
            <wp:extent cx="2153285" cy="3445510"/>
            <wp:effectExtent l="0" t="0" r="0" b="0"/>
            <wp:wrapTopAndBottom/>
            <wp:docPr id="78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4278630</wp:posOffset>
            </wp:positionH>
            <wp:positionV relativeFrom="paragraph">
              <wp:posOffset>3300730</wp:posOffset>
            </wp:positionV>
            <wp:extent cx="2247900" cy="3597275"/>
            <wp:effectExtent l="0" t="0" r="0" b="0"/>
            <wp:wrapTopAndBottom/>
            <wp:docPr id="79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F</w:t>
      </w:r>
      <w:r>
        <w:rPr/>
        <w:t>ig S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16b</w:t>
      </w:r>
      <w:r>
        <w:rPr/>
        <w:t xml:space="preserve"> MESS analyses for 3 GCMs and 2 RCPs for the ‘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restricted</w:t>
      </w:r>
      <w:r>
        <w:rPr/>
        <w:t xml:space="preserve"> background’ (selected variables: bio1, bi</w:t>
      </w:r>
      <w: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43815</wp:posOffset>
            </wp:positionH>
            <wp:positionV relativeFrom="paragraph">
              <wp:posOffset>-99060</wp:posOffset>
            </wp:positionV>
            <wp:extent cx="2205355" cy="3529330"/>
            <wp:effectExtent l="0" t="0" r="0" b="0"/>
            <wp:wrapTopAndBottom/>
            <wp:docPr id="80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18, bio19</w:t>
      </w:r>
      <w:r>
        <w:rPr/>
        <w:t>).</w:t>
      </w:r>
    </w:p>
    <w:p>
      <w:pPr>
        <w:pStyle w:val="Normal"/>
        <w:bidi w:val="0"/>
        <w:spacing w:lineRule="auto" w:line="480"/>
        <w:jc w:val="left"/>
        <w:rPr/>
      </w:pPr>
      <w:r>
        <w:rPr/>
      </w:r>
    </w:p>
    <w:p>
      <w:pPr>
        <w:pStyle w:val="Normal"/>
        <w:bidi w:val="0"/>
        <w:spacing w:lineRule="auto" w:line="480" w:before="0" w:after="16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4396740</wp:posOffset>
            </wp:positionH>
            <wp:positionV relativeFrom="paragraph">
              <wp:posOffset>2527300</wp:posOffset>
            </wp:positionV>
            <wp:extent cx="2443480" cy="2992755"/>
            <wp:effectExtent l="0" t="0" r="0" b="0"/>
            <wp:wrapTopAndBottom/>
            <wp:docPr id="8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9">
            <wp:simplePos x="0" y="0"/>
            <wp:positionH relativeFrom="column">
              <wp:posOffset>3105785</wp:posOffset>
            </wp:positionH>
            <wp:positionV relativeFrom="paragraph">
              <wp:posOffset>-33655</wp:posOffset>
            </wp:positionV>
            <wp:extent cx="2894965" cy="2277110"/>
            <wp:effectExtent l="0" t="0" r="0" b="0"/>
            <wp:wrapTopAndBottom/>
            <wp:docPr id="82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2">
            <wp:simplePos x="0" y="0"/>
            <wp:positionH relativeFrom="column">
              <wp:posOffset>122555</wp:posOffset>
            </wp:positionH>
            <wp:positionV relativeFrom="paragraph">
              <wp:posOffset>-93345</wp:posOffset>
            </wp:positionV>
            <wp:extent cx="2763520" cy="2228215"/>
            <wp:effectExtent l="0" t="0" r="0" b="0"/>
            <wp:wrapTopAndBottom/>
            <wp:docPr id="83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4">
            <wp:simplePos x="0" y="0"/>
            <wp:positionH relativeFrom="column">
              <wp:posOffset>-577850</wp:posOffset>
            </wp:positionH>
            <wp:positionV relativeFrom="paragraph">
              <wp:posOffset>2449195</wp:posOffset>
            </wp:positionV>
            <wp:extent cx="2678430" cy="3103880"/>
            <wp:effectExtent l="0" t="0" r="0" b="0"/>
            <wp:wrapTopAndBottom/>
            <wp:docPr id="84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F</w:t>
      </w:r>
      <w:r>
        <w:rPr/>
        <w:t>ig. S1</w:t>
      </w:r>
      <w:r>
        <w:rPr>
          <w:rFonts w:eastAsia="NSimSun" w:cs="Lucida Sans"/>
          <w:color w:val="auto"/>
          <w:kern w:val="2"/>
          <w:sz w:val="24"/>
          <w:szCs w:val="24"/>
          <w:lang w:val="en-GB" w:eastAsia="zh-CN" w:bidi="hi-IN"/>
        </w:rPr>
        <w:t>7</w:t>
      </w:r>
      <w:r>
        <w:rPr/>
        <w:t xml:space="preserve"> Uncertainty maps for future distribution models of </w:t>
      </w:r>
      <w:r>
        <w:rPr>
          <w:i/>
          <w:iCs/>
        </w:rPr>
        <w:t xml:space="preserve">Phelsuma inexpectata </w:t>
      </w:r>
      <w:r>
        <w:rPr>
          <w:i w:val="false"/>
          <w:iCs w:val="false"/>
        </w:rPr>
        <w:t xml:space="preserve">(Top: wide background; 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Bottom</w:t>
      </w:r>
      <w:r>
        <w:rPr>
          <w:i w:val="false"/>
          <w:iCs w:val="false"/>
        </w:rPr>
        <w:t xml:space="preserve">: restricted background; 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L</w:t>
      </w:r>
      <w:r>
        <w:rPr>
          <w:i w:val="false"/>
          <w:iCs w:val="false"/>
        </w:rPr>
        <w:t>eft: Equal total weights; Right: No Equal Total Weights: Bottom right: Worldclim baseline; )</w:t>
      </w:r>
      <w:r>
        <w:drawing>
          <wp:anchor behindDoc="0" distT="0" distB="0" distL="0" distR="0" simplePos="0" locked="0" layoutInCell="0" allowOverlap="1" relativeHeight="86">
            <wp:simplePos x="0" y="0"/>
            <wp:positionH relativeFrom="column">
              <wp:posOffset>1802765</wp:posOffset>
            </wp:positionH>
            <wp:positionV relativeFrom="paragraph">
              <wp:posOffset>2449195</wp:posOffset>
            </wp:positionV>
            <wp:extent cx="2700655" cy="3219450"/>
            <wp:effectExtent l="0" t="0" r="0" b="0"/>
            <wp:wrapTopAndBottom/>
            <wp:docPr id="85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.</w:t>
      </w:r>
    </w:p>
    <w:p>
      <w:pPr>
        <w:pStyle w:val="Normal"/>
        <w:bidi w:val="0"/>
        <w:spacing w:lineRule="auto" w:line="480" w:before="0" w:after="160"/>
        <w:jc w:val="left"/>
        <w:rPr/>
      </w:pPr>
      <w:r>
        <w:rPr>
          <w:i w:val="false"/>
          <w:iCs w:val="false"/>
        </w:rPr>
        <w:t>Fig. S1</w:t>
      </w:r>
      <w:r>
        <w:rPr>
          <w:rFonts w:eastAsia="NSimSun" w:cs="Lucida Sans"/>
          <w:i w:val="false"/>
          <w:iCs w:val="false"/>
          <w:color w:val="auto"/>
          <w:kern w:val="2"/>
          <w:sz w:val="24"/>
          <w:szCs w:val="24"/>
          <w:lang w:val="en-GB" w:eastAsia="zh-CN" w:bidi="hi-IN"/>
        </w:rPr>
        <w:t>8</w:t>
      </w:r>
      <w:r>
        <w:rPr>
          <w:i w:val="false"/>
          <w:iCs w:val="false"/>
        </w:rPr>
        <w:t xml:space="preserve"> Uncertainty maps for future distribution models of </w:t>
      </w: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376035"/>
            <wp:effectExtent l="0" t="0" r="0" b="0"/>
            <wp:wrapSquare wrapText="largest"/>
            <wp:docPr id="8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</w:rPr>
        <w:t>M</w:t>
      </w:r>
      <w:r>
        <w:rPr>
          <w:i/>
          <w:iCs/>
        </w:rPr>
        <w:t>antella aurantiaca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altName w:val="serif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image" Target="media/image55.png"/><Relationship Id="rId57" Type="http://schemas.openxmlformats.org/officeDocument/2006/relationships/image" Target="media/image56.png"/><Relationship Id="rId58" Type="http://schemas.openxmlformats.org/officeDocument/2006/relationships/image" Target="media/image57.png"/><Relationship Id="rId59" Type="http://schemas.openxmlformats.org/officeDocument/2006/relationships/image" Target="media/image58.png"/><Relationship Id="rId60" Type="http://schemas.openxmlformats.org/officeDocument/2006/relationships/image" Target="media/image59.png"/><Relationship Id="rId61" Type="http://schemas.openxmlformats.org/officeDocument/2006/relationships/image" Target="media/image60.png"/><Relationship Id="rId62" Type="http://schemas.openxmlformats.org/officeDocument/2006/relationships/image" Target="media/image61.png"/><Relationship Id="rId63" Type="http://schemas.openxmlformats.org/officeDocument/2006/relationships/image" Target="media/image62.png"/><Relationship Id="rId64" Type="http://schemas.openxmlformats.org/officeDocument/2006/relationships/image" Target="media/image63.png"/><Relationship Id="rId65" Type="http://schemas.openxmlformats.org/officeDocument/2006/relationships/image" Target="media/image64.png"/><Relationship Id="rId66" Type="http://schemas.openxmlformats.org/officeDocument/2006/relationships/image" Target="media/image65.png"/><Relationship Id="rId67" Type="http://schemas.openxmlformats.org/officeDocument/2006/relationships/image" Target="media/image66.png"/><Relationship Id="rId68" Type="http://schemas.openxmlformats.org/officeDocument/2006/relationships/image" Target="media/image67.png"/><Relationship Id="rId69" Type="http://schemas.openxmlformats.org/officeDocument/2006/relationships/image" Target="media/image68.png"/><Relationship Id="rId70" Type="http://schemas.openxmlformats.org/officeDocument/2006/relationships/image" Target="media/image69.png"/><Relationship Id="rId71" Type="http://schemas.openxmlformats.org/officeDocument/2006/relationships/image" Target="media/image70.png"/><Relationship Id="rId72" Type="http://schemas.openxmlformats.org/officeDocument/2006/relationships/image" Target="media/image71.png"/><Relationship Id="rId73" Type="http://schemas.openxmlformats.org/officeDocument/2006/relationships/image" Target="media/image72.png"/><Relationship Id="rId74" Type="http://schemas.openxmlformats.org/officeDocument/2006/relationships/image" Target="media/image73.png"/><Relationship Id="rId75" Type="http://schemas.openxmlformats.org/officeDocument/2006/relationships/image" Target="media/image74.png"/><Relationship Id="rId76" Type="http://schemas.openxmlformats.org/officeDocument/2006/relationships/image" Target="media/image75.png"/><Relationship Id="rId77" Type="http://schemas.openxmlformats.org/officeDocument/2006/relationships/image" Target="media/image76.png"/><Relationship Id="rId78" Type="http://schemas.openxmlformats.org/officeDocument/2006/relationships/image" Target="media/image77.png"/><Relationship Id="rId79" Type="http://schemas.openxmlformats.org/officeDocument/2006/relationships/image" Target="media/image78.png"/><Relationship Id="rId80" Type="http://schemas.openxmlformats.org/officeDocument/2006/relationships/image" Target="media/image79.png"/><Relationship Id="rId81" Type="http://schemas.openxmlformats.org/officeDocument/2006/relationships/image" Target="media/image80.png"/><Relationship Id="rId82" Type="http://schemas.openxmlformats.org/officeDocument/2006/relationships/image" Target="media/image81.png"/><Relationship Id="rId83" Type="http://schemas.openxmlformats.org/officeDocument/2006/relationships/image" Target="media/image82.png"/><Relationship Id="rId84" Type="http://schemas.openxmlformats.org/officeDocument/2006/relationships/image" Target="media/image83.png"/><Relationship Id="rId85" Type="http://schemas.openxmlformats.org/officeDocument/2006/relationships/image" Target="media/image84.png"/><Relationship Id="rId86" Type="http://schemas.openxmlformats.org/officeDocument/2006/relationships/image" Target="media/image85.png"/><Relationship Id="rId87" Type="http://schemas.openxmlformats.org/officeDocument/2006/relationships/image" Target="media/image86.png"/><Relationship Id="rId88" Type="http://schemas.openxmlformats.org/officeDocument/2006/relationships/fontTable" Target="fontTable.xml"/><Relationship Id="rId8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802</TotalTime>
  <Application>LibreOffice/7.0.3.1$Windows_X86_64 LibreOffice_project/d7547858d014d4cf69878db179d326fc3483e082</Application>
  <Pages>36</Pages>
  <Words>664</Words>
  <Characters>4230</Characters>
  <CharactersWithSpaces>4866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2021-01-28T15:45:07Z</dcterms:created>
  <dc:creator/>
  <dc:description/>
  <dc:language>en-GB</dc:language>
  <cp:lastModifiedBy/>
  <dcterms:modified xsi:type="dcterms:W3CDTF">2021-04-28T01:22:10Z</dcterms:modified>
  <cp:revision>54</cp:revision>
  <dc:subject/>
  <dc:title/>
</cp:coreProperties>
</file>