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A2" w:rsidRDefault="004B3BA2" w:rsidP="004B3BA2">
      <w:proofErr w:type="spellStart"/>
      <w:r>
        <w:t>Dear</w:t>
      </w:r>
      <w:proofErr w:type="spellEnd"/>
      <w:r>
        <w:t xml:space="preserve"> Editor-in-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Revista Portuguesa de Pneumologia,</w:t>
      </w:r>
    </w:p>
    <w:p w:rsidR="004B3BA2" w:rsidRDefault="004B3BA2" w:rsidP="004B3BA2">
      <w:r>
        <w:t>António Martins Morais, M.D., PhD</w:t>
      </w:r>
    </w:p>
    <w:p w:rsidR="004B3BA2" w:rsidRDefault="004B3BA2" w:rsidP="004B3BA2"/>
    <w:p w:rsidR="00716416" w:rsidRDefault="004B3BA2" w:rsidP="004B3BA2">
      <w:pPr>
        <w:rPr>
          <w:lang w:val="en-GB"/>
        </w:rPr>
      </w:pPr>
      <w:r w:rsidRPr="007622F3">
        <w:rPr>
          <w:lang w:val="en-GB"/>
        </w:rPr>
        <w:t xml:space="preserve">Thank you for the review of our manuscript. </w:t>
      </w:r>
    </w:p>
    <w:p w:rsidR="004B3BA2" w:rsidRDefault="00716416" w:rsidP="004B3BA2">
      <w:pPr>
        <w:rPr>
          <w:lang w:val="en-GB"/>
        </w:rPr>
      </w:pPr>
      <w:r>
        <w:rPr>
          <w:lang w:val="en-GB"/>
        </w:rPr>
        <w:t>We believe that the reviewers’ comments will help us improve our paper and after answer</w:t>
      </w:r>
      <w:r w:rsidR="006531AB">
        <w:rPr>
          <w:lang w:val="en-GB"/>
        </w:rPr>
        <w:t>ing</w:t>
      </w:r>
      <w:r>
        <w:rPr>
          <w:lang w:val="en-GB"/>
        </w:rPr>
        <w:t xml:space="preserve"> their questions we would like to resubmit our paper and</w:t>
      </w:r>
      <w:r w:rsidR="006531AB">
        <w:rPr>
          <w:lang w:val="en-GB"/>
        </w:rPr>
        <w:t xml:space="preserve"> </w:t>
      </w:r>
      <w:r w:rsidR="004B3BA2" w:rsidRPr="007622F3">
        <w:rPr>
          <w:lang w:val="en-GB"/>
        </w:rPr>
        <w:t xml:space="preserve">publish it in </w:t>
      </w:r>
      <w:proofErr w:type="spellStart"/>
      <w:r w:rsidR="004B3BA2" w:rsidRPr="007622F3">
        <w:rPr>
          <w:lang w:val="en-GB"/>
        </w:rPr>
        <w:t>Revista</w:t>
      </w:r>
      <w:proofErr w:type="spellEnd"/>
      <w:r w:rsidR="004B3BA2" w:rsidRPr="007622F3">
        <w:rPr>
          <w:lang w:val="en-GB"/>
        </w:rPr>
        <w:t xml:space="preserve"> Portuguesa de </w:t>
      </w:r>
      <w:proofErr w:type="spellStart"/>
      <w:r w:rsidR="004B3BA2" w:rsidRPr="007622F3">
        <w:rPr>
          <w:lang w:val="en-GB"/>
        </w:rPr>
        <w:t>Pneumologia</w:t>
      </w:r>
      <w:proofErr w:type="spellEnd"/>
      <w:r w:rsidR="004B3BA2" w:rsidRPr="007622F3">
        <w:rPr>
          <w:lang w:val="en-GB"/>
        </w:rPr>
        <w:t>.</w:t>
      </w:r>
    </w:p>
    <w:p w:rsidR="004B3BA2" w:rsidRDefault="004B3BA2" w:rsidP="004B3BA2">
      <w:pPr>
        <w:rPr>
          <w:lang w:val="en-GB"/>
        </w:rPr>
      </w:pPr>
    </w:p>
    <w:p w:rsidR="004B3BA2" w:rsidRPr="00716416" w:rsidRDefault="004B3BA2" w:rsidP="004B3BA2">
      <w:pPr>
        <w:rPr>
          <w:rFonts w:cstheme="minorHAnsi"/>
          <w:b/>
          <w:lang w:val="en-GB"/>
        </w:rPr>
      </w:pPr>
      <w:r w:rsidRPr="00716416">
        <w:rPr>
          <w:rFonts w:cstheme="minorHAnsi"/>
          <w:b/>
          <w:lang w:val="en-GB"/>
        </w:rPr>
        <w:t>Reviewer 1:</w:t>
      </w:r>
    </w:p>
    <w:p w:rsidR="005850BA" w:rsidRDefault="004B3BA2" w:rsidP="004B3BA2">
      <w:pPr>
        <w:pStyle w:val="PargrafodaLista"/>
        <w:numPr>
          <w:ilvl w:val="0"/>
          <w:numId w:val="1"/>
        </w:numPr>
        <w:rPr>
          <w:rFonts w:cstheme="minorHAnsi"/>
          <w:b/>
          <w:color w:val="222222"/>
          <w:shd w:val="clear" w:color="auto" w:fill="FFFFFF"/>
          <w:lang w:val="en-GB"/>
        </w:rPr>
      </w:pPr>
      <w:r w:rsidRPr="00716416">
        <w:rPr>
          <w:rFonts w:cstheme="minorHAnsi"/>
          <w:b/>
          <w:color w:val="222222"/>
          <w:shd w:val="clear" w:color="auto" w:fill="FFFFFF"/>
          <w:lang w:val="en-GB"/>
        </w:rPr>
        <w:t xml:space="preserve">Thank you for your revisions and taking into account our recommendations, I think the manuscript has been improved. </w:t>
      </w:r>
      <w:proofErr w:type="spellStart"/>
      <w:r w:rsidRPr="00716416">
        <w:rPr>
          <w:rFonts w:cstheme="minorHAnsi"/>
          <w:b/>
          <w:color w:val="222222"/>
          <w:shd w:val="clear" w:color="auto" w:fill="FFFFFF"/>
          <w:lang w:val="en-GB"/>
        </w:rPr>
        <w:t>Nontheless</w:t>
      </w:r>
      <w:proofErr w:type="spellEnd"/>
      <w:r w:rsidRPr="00716416">
        <w:rPr>
          <w:rFonts w:cstheme="minorHAnsi"/>
          <w:b/>
          <w:color w:val="222222"/>
          <w:shd w:val="clear" w:color="auto" w:fill="FFFFFF"/>
          <w:lang w:val="en-GB"/>
        </w:rPr>
        <w:t>, introduction is still too long and deviates attention from the rest of the article.</w:t>
      </w:r>
    </w:p>
    <w:p w:rsidR="00716416" w:rsidRPr="00716416" w:rsidRDefault="00716416" w:rsidP="00716416">
      <w:pPr>
        <w:pStyle w:val="PargrafodaLista"/>
        <w:rPr>
          <w:rFonts w:cstheme="minorHAnsi"/>
          <w:color w:val="222222"/>
          <w:shd w:val="clear" w:color="auto" w:fill="FFFFFF"/>
          <w:lang w:val="en-GB"/>
        </w:rPr>
      </w:pPr>
      <w:r w:rsidRPr="00716416">
        <w:rPr>
          <w:rFonts w:cstheme="minorHAnsi"/>
          <w:color w:val="222222"/>
          <w:shd w:val="clear" w:color="auto" w:fill="FFFFFF"/>
          <w:lang w:val="en-GB"/>
        </w:rPr>
        <w:t xml:space="preserve">Thank you very much for your comment. We </w:t>
      </w:r>
      <w:r w:rsidRPr="00716416">
        <w:rPr>
          <w:rFonts w:cstheme="minorHAnsi"/>
          <w:color w:val="212121"/>
          <w:shd w:val="clear" w:color="auto" w:fill="FFFFFF"/>
          <w:lang w:val="en-GB"/>
        </w:rPr>
        <w:t>decided to remove some content from the text in order to make the introduction more clear and objective</w:t>
      </w:r>
      <w:r w:rsidR="006531AB">
        <w:rPr>
          <w:rFonts w:cstheme="minorHAnsi"/>
          <w:color w:val="212121"/>
          <w:shd w:val="clear" w:color="auto" w:fill="FFFFFF"/>
          <w:lang w:val="en-GB"/>
        </w:rPr>
        <w:t xml:space="preserve"> and easier to read</w:t>
      </w:r>
      <w:r>
        <w:rPr>
          <w:rFonts w:cstheme="minorHAnsi"/>
          <w:color w:val="212121"/>
          <w:shd w:val="clear" w:color="auto" w:fill="FFFFFF"/>
          <w:lang w:val="en-GB"/>
        </w:rPr>
        <w:t>:</w:t>
      </w:r>
    </w:p>
    <w:p w:rsidR="000B1430" w:rsidRPr="00716416" w:rsidRDefault="009256B4" w:rsidP="000B1430">
      <w:pPr>
        <w:pStyle w:val="PargrafodaLista"/>
        <w:rPr>
          <w:rFonts w:cstheme="minorHAnsi"/>
          <w:lang w:val="en-GB"/>
        </w:rPr>
      </w:pPr>
      <w:r w:rsidRPr="009256B4">
        <w:rPr>
          <w:rFonts w:cstheme="minorHAnsi"/>
          <w:color w:val="222222"/>
          <w:shd w:val="clear" w:color="auto" w:fill="FFFFFF"/>
          <w:lang w:val="en-GB"/>
        </w:rPr>
        <w:sym w:font="Wingdings" w:char="F0E0"/>
      </w:r>
      <w:r w:rsidR="006A1952">
        <w:rPr>
          <w:rFonts w:cstheme="minorHAnsi"/>
          <w:color w:val="222222"/>
          <w:shd w:val="clear" w:color="auto" w:fill="FFFFFF"/>
          <w:lang w:val="en-GB"/>
        </w:rPr>
        <w:t xml:space="preserve">Line </w:t>
      </w:r>
      <w:r w:rsidR="008611AF" w:rsidRPr="00716416">
        <w:rPr>
          <w:rFonts w:cstheme="minorHAnsi"/>
          <w:color w:val="222222"/>
          <w:shd w:val="clear" w:color="auto" w:fill="FFFFFF"/>
          <w:lang w:val="en-GB"/>
        </w:rPr>
        <w:t xml:space="preserve">61 </w:t>
      </w:r>
      <w:r w:rsidR="006A1952">
        <w:rPr>
          <w:rFonts w:cstheme="minorHAnsi"/>
          <w:color w:val="222222"/>
          <w:shd w:val="clear" w:color="auto" w:fill="FFFFFF"/>
          <w:lang w:val="en-GB"/>
        </w:rPr>
        <w:t>to</w:t>
      </w:r>
      <w:r w:rsidR="008611AF" w:rsidRPr="00716416">
        <w:rPr>
          <w:rFonts w:cstheme="minorHAnsi"/>
          <w:color w:val="222222"/>
          <w:shd w:val="clear" w:color="auto" w:fill="FFFFFF"/>
          <w:lang w:val="en-GB"/>
        </w:rPr>
        <w:t xml:space="preserve"> 64: (“</w:t>
      </w:r>
      <w:r w:rsidR="008611AF" w:rsidRPr="00716416">
        <w:rPr>
          <w:rFonts w:cstheme="minorHAnsi"/>
          <w:lang w:val="en-GB"/>
        </w:rPr>
        <w:t>Extra-pulmonary TB locations occur mainly in female patients and immunosuppressed patients such as HIV positive subjects</w:t>
      </w:r>
      <w:r w:rsidR="008611AF" w:rsidRPr="00716416">
        <w:rPr>
          <w:rFonts w:cstheme="minorHAnsi"/>
          <w:vertAlign w:val="superscript"/>
          <w:lang w:val="en-GB"/>
        </w:rPr>
        <w:t>3</w:t>
      </w:r>
      <w:r w:rsidR="008611AF" w:rsidRPr="00716416">
        <w:rPr>
          <w:rFonts w:cstheme="minorHAnsi"/>
          <w:b/>
          <w:bCs/>
          <w:lang w:val="en-GB"/>
        </w:rPr>
        <w:t xml:space="preserve">. </w:t>
      </w:r>
      <w:r w:rsidR="008611AF" w:rsidRPr="00716416">
        <w:rPr>
          <w:rFonts w:cstheme="minorHAnsi"/>
          <w:lang w:val="en-GB"/>
        </w:rPr>
        <w:t>Other authors have identified rheumatologic diseases</w:t>
      </w:r>
      <w:r w:rsidR="008611AF" w:rsidRPr="00716416">
        <w:rPr>
          <w:rFonts w:cstheme="minorHAnsi"/>
          <w:vertAlign w:val="superscript"/>
          <w:lang w:val="en-GB"/>
        </w:rPr>
        <w:t>4</w:t>
      </w:r>
      <w:r w:rsidR="008611AF" w:rsidRPr="00716416">
        <w:rPr>
          <w:rFonts w:cstheme="minorHAnsi"/>
          <w:lang w:val="en-GB"/>
        </w:rPr>
        <w:t xml:space="preserve"> and the use of immunosuppressive therapies such as infliximab</w:t>
      </w:r>
      <w:r w:rsidR="008611AF" w:rsidRPr="00716416">
        <w:rPr>
          <w:rFonts w:cstheme="minorHAnsi"/>
          <w:vertAlign w:val="superscript"/>
          <w:lang w:val="en-GB"/>
        </w:rPr>
        <w:t>5</w:t>
      </w:r>
      <w:r w:rsidR="008611AF" w:rsidRPr="00716416">
        <w:rPr>
          <w:rFonts w:cstheme="minorHAnsi"/>
          <w:lang w:val="en-GB"/>
        </w:rPr>
        <w:t xml:space="preserve"> as risk factors for EPTB.)</w:t>
      </w:r>
      <w:r w:rsidR="0068032E">
        <w:rPr>
          <w:rFonts w:cstheme="minorHAnsi"/>
          <w:lang w:val="en-GB"/>
        </w:rPr>
        <w:t xml:space="preserve"> We also removed the references related to this sentence (references 3, 4 and 5). </w:t>
      </w:r>
    </w:p>
    <w:p w:rsidR="009256B4" w:rsidRDefault="009256B4" w:rsidP="009256B4">
      <w:pPr>
        <w:pStyle w:val="PargrafodaLista"/>
        <w:rPr>
          <w:rFonts w:cstheme="minorHAnsi"/>
          <w:lang w:val="en-GB"/>
        </w:rPr>
      </w:pPr>
      <w:r w:rsidRPr="009256B4">
        <w:rPr>
          <w:rFonts w:cstheme="minorHAnsi"/>
          <w:color w:val="222222"/>
          <w:shd w:val="clear" w:color="auto" w:fill="FFFFFF"/>
          <w:lang w:val="en-GB"/>
        </w:rPr>
        <w:sym w:font="Wingdings" w:char="F0E0"/>
      </w:r>
      <w:r w:rsidR="006A1952">
        <w:rPr>
          <w:rFonts w:cstheme="minorHAnsi"/>
          <w:color w:val="222222"/>
          <w:shd w:val="clear" w:color="auto" w:fill="FFFFFF"/>
          <w:lang w:val="en-GB"/>
        </w:rPr>
        <w:t>Line 65</w:t>
      </w:r>
      <w:r>
        <w:rPr>
          <w:rFonts w:cstheme="minorHAnsi"/>
          <w:color w:val="222222"/>
          <w:shd w:val="clear" w:color="auto" w:fill="FFFFFF"/>
          <w:lang w:val="en-GB"/>
        </w:rPr>
        <w:t xml:space="preserve"> to 70</w:t>
      </w:r>
      <w:r w:rsidR="006A1952">
        <w:rPr>
          <w:rFonts w:cstheme="minorHAnsi"/>
          <w:color w:val="222222"/>
          <w:shd w:val="clear" w:color="auto" w:fill="FFFFFF"/>
          <w:lang w:val="en-GB"/>
        </w:rPr>
        <w:t>: (</w:t>
      </w:r>
      <w:r w:rsidR="000B1430" w:rsidRPr="00716416">
        <w:rPr>
          <w:rFonts w:cstheme="minorHAnsi"/>
          <w:color w:val="222222"/>
          <w:shd w:val="clear" w:color="auto" w:fill="FFFFFF"/>
          <w:lang w:val="en-GB"/>
        </w:rPr>
        <w:t>“</w:t>
      </w:r>
      <w:r w:rsidR="000B1430" w:rsidRPr="00716416">
        <w:rPr>
          <w:rFonts w:cstheme="minorHAnsi"/>
          <w:lang w:val="en-GB"/>
        </w:rPr>
        <w:t>A prospective study in 1967 reported a 1,46% incidence of OTB in 10 524 patients from a tuberculosis sanitarium</w:t>
      </w:r>
      <w:r w:rsidR="000B1430" w:rsidRPr="00716416">
        <w:rPr>
          <w:rFonts w:cstheme="minorHAnsi"/>
          <w:vertAlign w:val="superscript"/>
          <w:lang w:val="en-GB"/>
        </w:rPr>
        <w:t>6</w:t>
      </w:r>
      <w:r w:rsidR="000B1430" w:rsidRPr="00716416">
        <w:rPr>
          <w:rFonts w:cstheme="minorHAnsi"/>
          <w:lang w:val="en-GB"/>
        </w:rPr>
        <w:t>. In 1997 in Spain another prospective but smaller study reported a 18% incidence of OTB in 100 patients</w:t>
      </w:r>
      <w:r w:rsidR="000B1430" w:rsidRPr="00716416">
        <w:rPr>
          <w:rFonts w:cstheme="minorHAnsi"/>
          <w:vertAlign w:val="superscript"/>
          <w:lang w:val="en-GB"/>
        </w:rPr>
        <w:t>7</w:t>
      </w:r>
      <w:r w:rsidR="000B1430" w:rsidRPr="00716416">
        <w:rPr>
          <w:rFonts w:cstheme="minorHAnsi"/>
          <w:lang w:val="en-GB"/>
        </w:rPr>
        <w:t xml:space="preserve">  and in a Malawian prospective study in 2002 there was a 2,8% incidence of choroidal granulomas in 109 patients with tuberculosis.</w:t>
      </w:r>
      <w:r w:rsidRPr="009256B4">
        <w:rPr>
          <w:rFonts w:cstheme="minorHAnsi"/>
          <w:lang w:val="en-GB"/>
        </w:rPr>
        <w:t>”)</w:t>
      </w:r>
      <w:r>
        <w:rPr>
          <w:rFonts w:cstheme="minorHAnsi"/>
          <w:lang w:val="en-GB"/>
        </w:rPr>
        <w:t xml:space="preserve"> </w:t>
      </w:r>
    </w:p>
    <w:p w:rsidR="000B1430" w:rsidRPr="009256B4" w:rsidRDefault="009256B4" w:rsidP="009256B4">
      <w:pPr>
        <w:pStyle w:val="PargrafodaLista"/>
        <w:rPr>
          <w:rFonts w:cstheme="minorHAnsi"/>
          <w:vertAlign w:val="superscript"/>
          <w:lang w:val="en-GB"/>
        </w:rPr>
      </w:pPr>
      <w:r>
        <w:rPr>
          <w:rFonts w:cstheme="minorHAnsi"/>
          <w:lang w:val="en-GB"/>
        </w:rPr>
        <w:t xml:space="preserve">Instead we changed the sentence to </w:t>
      </w:r>
      <w:r w:rsidR="000B1430" w:rsidRPr="009256B4">
        <w:rPr>
          <w:rFonts w:cstheme="minorHAnsi"/>
          <w:lang w:val="en-GB"/>
        </w:rPr>
        <w:t>“There were prospective studies reporting different OTB incidences, such as 1,46% in a Spanish study conducted in 1967</w:t>
      </w:r>
      <w:r w:rsidR="000B1430" w:rsidRPr="009256B4">
        <w:rPr>
          <w:rFonts w:cstheme="minorHAnsi"/>
          <w:vertAlign w:val="superscript"/>
          <w:lang w:val="en-GB"/>
        </w:rPr>
        <w:t>6</w:t>
      </w:r>
      <w:r w:rsidR="000B1430" w:rsidRPr="009256B4">
        <w:rPr>
          <w:rFonts w:cstheme="minorHAnsi"/>
          <w:lang w:val="en-GB"/>
        </w:rPr>
        <w:t>, 18% in another Spanish smaller study in 1997</w:t>
      </w:r>
      <w:r w:rsidR="000B1430" w:rsidRPr="009256B4">
        <w:rPr>
          <w:rFonts w:cstheme="minorHAnsi"/>
          <w:vertAlign w:val="superscript"/>
          <w:lang w:val="en-GB"/>
        </w:rPr>
        <w:t>7</w:t>
      </w:r>
      <w:r w:rsidR="000B1430" w:rsidRPr="009256B4">
        <w:rPr>
          <w:rFonts w:cstheme="minorHAnsi"/>
          <w:lang w:val="en-GB"/>
        </w:rPr>
        <w:t xml:space="preserve"> or a 2,8% incidence of </w:t>
      </w:r>
      <w:proofErr w:type="spellStart"/>
      <w:r w:rsidR="000B1430" w:rsidRPr="009256B4">
        <w:rPr>
          <w:rFonts w:cstheme="minorHAnsi"/>
          <w:lang w:val="en-GB"/>
        </w:rPr>
        <w:t>coroidal</w:t>
      </w:r>
      <w:proofErr w:type="spellEnd"/>
      <w:r w:rsidR="000B1430" w:rsidRPr="009256B4">
        <w:rPr>
          <w:rFonts w:cstheme="minorHAnsi"/>
          <w:lang w:val="en-GB"/>
        </w:rPr>
        <w:t xml:space="preserve"> granulomas in a 2002 </w:t>
      </w:r>
      <w:proofErr w:type="spellStart"/>
      <w:r w:rsidR="000B1430" w:rsidRPr="009256B4">
        <w:rPr>
          <w:rFonts w:cstheme="minorHAnsi"/>
          <w:lang w:val="en-GB"/>
        </w:rPr>
        <w:t>malawian</w:t>
      </w:r>
      <w:proofErr w:type="spellEnd"/>
      <w:r w:rsidR="000B1430" w:rsidRPr="009256B4">
        <w:rPr>
          <w:rFonts w:cstheme="minorHAnsi"/>
          <w:lang w:val="en-GB"/>
        </w:rPr>
        <w:t xml:space="preserve"> study</w:t>
      </w:r>
      <w:r w:rsidR="000B1430" w:rsidRPr="009256B4">
        <w:rPr>
          <w:rFonts w:cstheme="minorHAnsi"/>
          <w:vertAlign w:val="superscript"/>
          <w:lang w:val="en-GB"/>
        </w:rPr>
        <w:t>8</w:t>
      </w:r>
      <w:r w:rsidR="000B1430" w:rsidRPr="009256B4">
        <w:rPr>
          <w:rFonts w:cstheme="minorHAnsi"/>
          <w:lang w:val="en-GB"/>
        </w:rPr>
        <w:t>.”</w:t>
      </w:r>
    </w:p>
    <w:p w:rsidR="009256B4" w:rsidRDefault="009256B4" w:rsidP="009256B4">
      <w:pPr>
        <w:pStyle w:val="PargrafodaLista"/>
        <w:rPr>
          <w:rFonts w:cstheme="minorHAnsi"/>
          <w:color w:val="222222"/>
          <w:shd w:val="clear" w:color="auto" w:fill="FFFFFF"/>
          <w:lang w:val="en-GB"/>
        </w:rPr>
      </w:pPr>
      <w:r w:rsidRPr="009256B4">
        <w:rPr>
          <w:rFonts w:cstheme="minorHAnsi"/>
          <w:color w:val="222222"/>
          <w:shd w:val="clear" w:color="auto" w:fill="FFFFFF"/>
        </w:rPr>
        <w:sym w:font="Wingdings" w:char="F0E0"/>
      </w:r>
      <w:r w:rsidRPr="009256B4">
        <w:rPr>
          <w:rFonts w:cstheme="minorHAnsi"/>
          <w:color w:val="222222"/>
          <w:shd w:val="clear" w:color="auto" w:fill="FFFFFF"/>
          <w:lang w:val="en-GB"/>
        </w:rPr>
        <w:t>Line 80 (We removed the subtitle</w:t>
      </w:r>
      <w:r w:rsidR="00FB13B2" w:rsidRPr="009256B4">
        <w:rPr>
          <w:rFonts w:cstheme="minorHAnsi"/>
          <w:color w:val="222222"/>
          <w:shd w:val="clear" w:color="auto" w:fill="FFFFFF"/>
          <w:lang w:val="en-GB"/>
        </w:rPr>
        <w:t xml:space="preserve"> “</w:t>
      </w:r>
      <w:r w:rsidRPr="009256B4">
        <w:rPr>
          <w:rFonts w:cstheme="minorHAnsi"/>
          <w:color w:val="222222"/>
          <w:shd w:val="clear" w:color="auto" w:fill="FFFFFF"/>
          <w:lang w:val="en-GB"/>
        </w:rPr>
        <w:t>C</w:t>
      </w:r>
      <w:r w:rsidR="00FB13B2" w:rsidRPr="009256B4">
        <w:rPr>
          <w:rFonts w:cstheme="minorHAnsi"/>
          <w:color w:val="222222"/>
          <w:shd w:val="clear" w:color="auto" w:fill="FFFFFF"/>
          <w:lang w:val="en-GB"/>
        </w:rPr>
        <w:t>linical manifestations”</w:t>
      </w:r>
      <w:r>
        <w:rPr>
          <w:rFonts w:cstheme="minorHAnsi"/>
          <w:color w:val="222222"/>
          <w:shd w:val="clear" w:color="auto" w:fill="FFFFFF"/>
          <w:lang w:val="en-GB"/>
        </w:rPr>
        <w:t>).</w:t>
      </w:r>
    </w:p>
    <w:p w:rsidR="004B3BA2" w:rsidRPr="009256B4" w:rsidRDefault="009256B4" w:rsidP="009256B4">
      <w:pPr>
        <w:pStyle w:val="PargrafodaLista"/>
        <w:rPr>
          <w:rFonts w:cstheme="minorHAnsi"/>
          <w:color w:val="222222"/>
          <w:shd w:val="clear" w:color="auto" w:fill="FFFFFF"/>
          <w:lang w:val="en-GB"/>
        </w:rPr>
      </w:pPr>
      <w:r w:rsidRPr="009256B4">
        <w:rPr>
          <w:rFonts w:cstheme="minorHAnsi"/>
          <w:color w:val="222222"/>
          <w:shd w:val="clear" w:color="auto" w:fill="FFFFFF"/>
          <w:lang w:val="en-GB"/>
        </w:rPr>
        <w:sym w:font="Wingdings" w:char="F0E0"/>
      </w:r>
      <w:r>
        <w:rPr>
          <w:rFonts w:cstheme="minorHAnsi"/>
          <w:color w:val="222222"/>
          <w:shd w:val="clear" w:color="auto" w:fill="FFFFFF"/>
          <w:lang w:val="en-GB"/>
        </w:rPr>
        <w:t xml:space="preserve">Line </w:t>
      </w:r>
      <w:r w:rsidR="008611AF" w:rsidRPr="009256B4">
        <w:rPr>
          <w:rFonts w:cstheme="minorHAnsi"/>
          <w:color w:val="222222"/>
          <w:shd w:val="clear" w:color="auto" w:fill="FFFFFF"/>
          <w:lang w:val="en-GB"/>
        </w:rPr>
        <w:t>81</w:t>
      </w:r>
      <w:r>
        <w:rPr>
          <w:rFonts w:cstheme="minorHAnsi"/>
          <w:color w:val="222222"/>
          <w:shd w:val="clear" w:color="auto" w:fill="FFFFFF"/>
          <w:lang w:val="en-GB"/>
        </w:rPr>
        <w:t xml:space="preserve"> to 82</w:t>
      </w:r>
      <w:r w:rsidR="008611AF" w:rsidRPr="009256B4">
        <w:rPr>
          <w:rFonts w:cstheme="minorHAnsi"/>
          <w:color w:val="222222"/>
          <w:shd w:val="clear" w:color="auto" w:fill="FFFFFF"/>
          <w:lang w:val="en-GB"/>
        </w:rPr>
        <w:t xml:space="preserve"> (“</w:t>
      </w:r>
      <w:r w:rsidR="008611AF" w:rsidRPr="009256B4">
        <w:rPr>
          <w:rFonts w:cstheme="minorHAnsi"/>
          <w:color w:val="000000"/>
          <w:lang w:val="en-GB"/>
        </w:rPr>
        <w:t>and can range from the ocular surface to the optic nerve.”)</w:t>
      </w:r>
    </w:p>
    <w:p w:rsidR="00FB13B2" w:rsidRDefault="009256B4" w:rsidP="004B3BA2">
      <w:pPr>
        <w:pStyle w:val="PargrafodaLista"/>
        <w:rPr>
          <w:rFonts w:cstheme="minorHAnsi"/>
          <w:color w:val="000000"/>
          <w:lang w:val="en-GB"/>
        </w:rPr>
      </w:pPr>
      <w:r w:rsidRPr="009256B4">
        <w:rPr>
          <w:rFonts w:cstheme="minorHAnsi"/>
          <w:color w:val="000000"/>
          <w:lang w:val="en-GB"/>
        </w:rPr>
        <w:sym w:font="Wingdings" w:char="F0E0"/>
      </w:r>
      <w:r>
        <w:rPr>
          <w:rFonts w:cstheme="minorHAnsi"/>
          <w:color w:val="000000"/>
          <w:lang w:val="en-GB"/>
        </w:rPr>
        <w:t>Line</w:t>
      </w:r>
      <w:r w:rsidR="00CC5DE4">
        <w:rPr>
          <w:rFonts w:cstheme="minorHAnsi"/>
          <w:color w:val="000000"/>
          <w:lang w:val="en-GB"/>
        </w:rPr>
        <w:t xml:space="preserve"> 85</w:t>
      </w:r>
      <w:r w:rsidR="00FB13B2" w:rsidRPr="00716416">
        <w:rPr>
          <w:rFonts w:cstheme="minorHAnsi"/>
          <w:color w:val="000000"/>
          <w:lang w:val="en-GB"/>
        </w:rPr>
        <w:t xml:space="preserve"> (“followed by anterior uveitis, </w:t>
      </w:r>
      <w:proofErr w:type="spellStart"/>
      <w:r w:rsidR="00FB13B2" w:rsidRPr="00716416">
        <w:rPr>
          <w:rFonts w:cstheme="minorHAnsi"/>
          <w:color w:val="000000"/>
          <w:lang w:val="en-GB"/>
        </w:rPr>
        <w:t>panuveitis</w:t>
      </w:r>
      <w:proofErr w:type="spellEnd"/>
      <w:r w:rsidR="00FB13B2" w:rsidRPr="00716416">
        <w:rPr>
          <w:rFonts w:cstheme="minorHAnsi"/>
          <w:color w:val="000000"/>
          <w:lang w:val="en-GB"/>
        </w:rPr>
        <w:t xml:space="preserve"> and finally intermediate uveitis.</w:t>
      </w:r>
      <w:r w:rsidR="00FB13B2" w:rsidRPr="00716416">
        <w:rPr>
          <w:rFonts w:cstheme="minorHAnsi"/>
          <w:color w:val="000000"/>
          <w:vertAlign w:val="superscript"/>
          <w:lang w:val="en-GB"/>
        </w:rPr>
        <w:t>9,14</w:t>
      </w:r>
      <w:r w:rsidR="00FB13B2" w:rsidRPr="00716416">
        <w:rPr>
          <w:rFonts w:cstheme="minorHAnsi"/>
          <w:color w:val="000000"/>
          <w:lang w:val="en-GB"/>
        </w:rPr>
        <w:t>)</w:t>
      </w:r>
    </w:p>
    <w:p w:rsidR="00CC5DE4" w:rsidRDefault="00CC5DE4" w:rsidP="00CC5DE4">
      <w:pPr>
        <w:pStyle w:val="PargrafodaLista"/>
        <w:rPr>
          <w:rFonts w:cstheme="minorHAnsi"/>
          <w:color w:val="222222"/>
          <w:shd w:val="clear" w:color="auto" w:fill="FFFFFF"/>
          <w:lang w:val="en-GB"/>
        </w:rPr>
      </w:pPr>
      <w:r w:rsidRPr="009256B4">
        <w:rPr>
          <w:rFonts w:cstheme="minorHAnsi"/>
          <w:color w:val="222222"/>
          <w:shd w:val="clear" w:color="auto" w:fill="FFFFFF"/>
        </w:rPr>
        <w:sym w:font="Wingdings" w:char="F0E0"/>
      </w:r>
      <w:r w:rsidRPr="009256B4">
        <w:rPr>
          <w:rFonts w:cstheme="minorHAnsi"/>
          <w:color w:val="222222"/>
          <w:shd w:val="clear" w:color="auto" w:fill="FFFFFF"/>
          <w:lang w:val="en-GB"/>
        </w:rPr>
        <w:t>Line 8</w:t>
      </w:r>
      <w:r>
        <w:rPr>
          <w:rFonts w:cstheme="minorHAnsi"/>
          <w:color w:val="222222"/>
          <w:shd w:val="clear" w:color="auto" w:fill="FFFFFF"/>
          <w:lang w:val="en-GB"/>
        </w:rPr>
        <w:t>9</w:t>
      </w:r>
      <w:r w:rsidRPr="009256B4">
        <w:rPr>
          <w:rFonts w:cstheme="minorHAnsi"/>
          <w:color w:val="222222"/>
          <w:shd w:val="clear" w:color="auto" w:fill="FFFFFF"/>
          <w:lang w:val="en-GB"/>
        </w:rPr>
        <w:t xml:space="preserve"> (We removed the subtitle “</w:t>
      </w:r>
      <w:r>
        <w:rPr>
          <w:rFonts w:cstheme="minorHAnsi"/>
          <w:color w:val="222222"/>
          <w:shd w:val="clear" w:color="auto" w:fill="FFFFFF"/>
          <w:lang w:val="en-GB"/>
        </w:rPr>
        <w:t>Diagnosis</w:t>
      </w:r>
      <w:r w:rsidRPr="009256B4">
        <w:rPr>
          <w:rFonts w:cstheme="minorHAnsi"/>
          <w:color w:val="222222"/>
          <w:shd w:val="clear" w:color="auto" w:fill="FFFFFF"/>
          <w:lang w:val="en-GB"/>
        </w:rPr>
        <w:t>”</w:t>
      </w:r>
      <w:r>
        <w:rPr>
          <w:rFonts w:cstheme="minorHAnsi"/>
          <w:color w:val="222222"/>
          <w:shd w:val="clear" w:color="auto" w:fill="FFFFFF"/>
          <w:lang w:val="en-GB"/>
        </w:rPr>
        <w:t>).</w:t>
      </w:r>
    </w:p>
    <w:p w:rsidR="00074B76" w:rsidRPr="00074B76" w:rsidRDefault="00074B76" w:rsidP="00074B76">
      <w:pPr>
        <w:pStyle w:val="PargrafodaLista"/>
        <w:rPr>
          <w:rFonts w:cstheme="minorHAnsi"/>
          <w:color w:val="000000"/>
          <w:lang w:val="en-GB"/>
        </w:rPr>
      </w:pPr>
      <w:r w:rsidRPr="0020461B">
        <w:rPr>
          <w:rFonts w:cstheme="minorHAnsi"/>
          <w:color w:val="222222"/>
          <w:shd w:val="clear" w:color="auto" w:fill="FFFFFF"/>
          <w:lang w:val="en-GB"/>
        </w:rPr>
        <w:sym w:font="Wingdings" w:char="F0E0"/>
      </w:r>
      <w:r>
        <w:rPr>
          <w:rFonts w:cstheme="minorHAnsi"/>
          <w:color w:val="222222"/>
          <w:shd w:val="clear" w:color="auto" w:fill="FFFFFF"/>
          <w:lang w:val="en-GB"/>
        </w:rPr>
        <w:t>Line 90 to 91</w:t>
      </w:r>
      <w:r w:rsidRPr="00716416">
        <w:rPr>
          <w:rFonts w:cstheme="minorHAnsi"/>
          <w:color w:val="222222"/>
          <w:shd w:val="clear" w:color="auto" w:fill="FFFFFF"/>
          <w:lang w:val="en-GB"/>
        </w:rPr>
        <w:t xml:space="preserve"> (“</w:t>
      </w:r>
      <w:r w:rsidRPr="00716416">
        <w:rPr>
          <w:rFonts w:cstheme="minorHAnsi"/>
          <w:color w:val="000000"/>
          <w:lang w:val="en-GB"/>
        </w:rPr>
        <w:t>Diagnosis is usually presumptive based on epidemiology, clinical findings and positivity of immune response.</w:t>
      </w:r>
      <w:r w:rsidRPr="00716416">
        <w:rPr>
          <w:rFonts w:cstheme="minorHAnsi"/>
          <w:color w:val="000000"/>
          <w:vertAlign w:val="superscript"/>
          <w:lang w:val="en-GB"/>
        </w:rPr>
        <w:t>9</w:t>
      </w:r>
      <w:r w:rsidRPr="00716416">
        <w:rPr>
          <w:rFonts w:cstheme="minorHAnsi"/>
          <w:color w:val="000000"/>
          <w:lang w:val="en-GB"/>
        </w:rPr>
        <w:t>)</w:t>
      </w:r>
    </w:p>
    <w:p w:rsidR="004004A5" w:rsidRDefault="00F54890" w:rsidP="004004A5">
      <w:pPr>
        <w:pStyle w:val="PargrafodaLista"/>
        <w:rPr>
          <w:rFonts w:cstheme="minorHAnsi"/>
          <w:lang w:val="en-GB"/>
        </w:rPr>
      </w:pPr>
      <w:r w:rsidRPr="00F54890">
        <w:rPr>
          <w:rFonts w:cstheme="minorHAnsi"/>
          <w:color w:val="000000"/>
          <w:lang w:val="en-GB"/>
        </w:rPr>
        <w:sym w:font="Wingdings" w:char="F0E0"/>
      </w:r>
      <w:r>
        <w:rPr>
          <w:rFonts w:cstheme="minorHAnsi"/>
          <w:color w:val="222222"/>
          <w:shd w:val="clear" w:color="auto" w:fill="FFFFFF"/>
          <w:lang w:val="en-GB"/>
        </w:rPr>
        <w:t>Line</w:t>
      </w:r>
      <w:r w:rsidR="008611AF" w:rsidRPr="00716416">
        <w:rPr>
          <w:rFonts w:cstheme="minorHAnsi"/>
          <w:color w:val="222222"/>
          <w:shd w:val="clear" w:color="auto" w:fill="FFFFFF"/>
          <w:lang w:val="en-GB"/>
        </w:rPr>
        <w:t xml:space="preserve"> 9</w:t>
      </w:r>
      <w:r w:rsidR="001C70AE">
        <w:rPr>
          <w:rFonts w:cstheme="minorHAnsi"/>
          <w:color w:val="222222"/>
          <w:shd w:val="clear" w:color="auto" w:fill="FFFFFF"/>
          <w:lang w:val="en-GB"/>
        </w:rPr>
        <w:t>3 to 94</w:t>
      </w:r>
      <w:r w:rsidR="008611AF" w:rsidRPr="00716416">
        <w:rPr>
          <w:rFonts w:cstheme="minorHAnsi"/>
          <w:color w:val="222222"/>
          <w:shd w:val="clear" w:color="auto" w:fill="FFFFFF"/>
          <w:lang w:val="en-GB"/>
        </w:rPr>
        <w:t xml:space="preserve"> (“</w:t>
      </w:r>
      <w:r w:rsidR="008611AF" w:rsidRPr="00716416">
        <w:rPr>
          <w:rFonts w:cstheme="minorHAnsi"/>
          <w:lang w:val="en-GB"/>
        </w:rPr>
        <w:t>Histologic findings of caseating granulomas are suggestive of the diagnosis.)</w:t>
      </w:r>
    </w:p>
    <w:p w:rsidR="00074B76" w:rsidRPr="00074B76" w:rsidRDefault="00074B76" w:rsidP="00074B76">
      <w:pPr>
        <w:pStyle w:val="PargrafodaLista"/>
        <w:rPr>
          <w:rFonts w:cstheme="minorHAnsi"/>
          <w:color w:val="222222"/>
          <w:shd w:val="clear" w:color="auto" w:fill="FFFFFF"/>
          <w:lang w:val="en-GB"/>
        </w:rPr>
      </w:pPr>
      <w:r w:rsidRPr="009256B4">
        <w:rPr>
          <w:rFonts w:cstheme="minorHAnsi"/>
          <w:color w:val="222222"/>
          <w:shd w:val="clear" w:color="auto" w:fill="FFFFFF"/>
        </w:rPr>
        <w:sym w:font="Wingdings" w:char="F0E0"/>
      </w:r>
      <w:r w:rsidRPr="009256B4">
        <w:rPr>
          <w:rFonts w:cstheme="minorHAnsi"/>
          <w:color w:val="222222"/>
          <w:shd w:val="clear" w:color="auto" w:fill="FFFFFF"/>
          <w:lang w:val="en-GB"/>
        </w:rPr>
        <w:t xml:space="preserve">Line </w:t>
      </w:r>
      <w:r>
        <w:rPr>
          <w:rFonts w:cstheme="minorHAnsi"/>
          <w:color w:val="222222"/>
          <w:shd w:val="clear" w:color="auto" w:fill="FFFFFF"/>
          <w:lang w:val="en-GB"/>
        </w:rPr>
        <w:t>112</w:t>
      </w:r>
      <w:r w:rsidRPr="009256B4">
        <w:rPr>
          <w:rFonts w:cstheme="minorHAnsi"/>
          <w:color w:val="222222"/>
          <w:shd w:val="clear" w:color="auto" w:fill="FFFFFF"/>
          <w:lang w:val="en-GB"/>
        </w:rPr>
        <w:t xml:space="preserve"> (We removed the subtitle “</w:t>
      </w:r>
      <w:r>
        <w:rPr>
          <w:rFonts w:cstheme="minorHAnsi"/>
          <w:color w:val="222222"/>
          <w:shd w:val="clear" w:color="auto" w:fill="FFFFFF"/>
          <w:lang w:val="en-GB"/>
        </w:rPr>
        <w:t>Treatment</w:t>
      </w:r>
      <w:r w:rsidRPr="009256B4">
        <w:rPr>
          <w:rFonts w:cstheme="minorHAnsi"/>
          <w:color w:val="222222"/>
          <w:shd w:val="clear" w:color="auto" w:fill="FFFFFF"/>
          <w:lang w:val="en-GB"/>
        </w:rPr>
        <w:t>”</w:t>
      </w:r>
      <w:r>
        <w:rPr>
          <w:rFonts w:cstheme="minorHAnsi"/>
          <w:color w:val="222222"/>
          <w:shd w:val="clear" w:color="auto" w:fill="FFFFFF"/>
          <w:lang w:val="en-GB"/>
        </w:rPr>
        <w:t>).</w:t>
      </w:r>
    </w:p>
    <w:p w:rsidR="006531AB" w:rsidRPr="00DE61A5" w:rsidRDefault="00074B76" w:rsidP="00DE61A5">
      <w:pPr>
        <w:pStyle w:val="PargrafodaLista"/>
        <w:rPr>
          <w:rFonts w:cstheme="minorHAnsi"/>
          <w:color w:val="222222"/>
          <w:shd w:val="clear" w:color="auto" w:fill="FFFFFF"/>
          <w:lang w:val="en-GB"/>
        </w:rPr>
      </w:pPr>
      <w:r w:rsidRPr="00074B76">
        <w:rPr>
          <w:rFonts w:cstheme="minorHAnsi"/>
          <w:color w:val="222222"/>
          <w:shd w:val="clear" w:color="auto" w:fill="FFFFFF"/>
          <w:lang w:val="en-GB"/>
        </w:rPr>
        <w:sym w:font="Wingdings" w:char="F0E0"/>
      </w:r>
      <w:r>
        <w:rPr>
          <w:rFonts w:cstheme="minorHAnsi"/>
          <w:color w:val="222222"/>
          <w:shd w:val="clear" w:color="auto" w:fill="FFFFFF"/>
          <w:lang w:val="en-GB"/>
        </w:rPr>
        <w:t>Line</w:t>
      </w:r>
      <w:r w:rsidR="00AE0E82">
        <w:rPr>
          <w:rFonts w:cstheme="minorHAnsi"/>
          <w:color w:val="222222"/>
          <w:shd w:val="clear" w:color="auto" w:fill="FFFFFF"/>
          <w:lang w:val="en-GB"/>
        </w:rPr>
        <w:t xml:space="preserve"> 113 to 114</w:t>
      </w:r>
      <w:r w:rsidR="00756B3E" w:rsidRPr="00716416">
        <w:rPr>
          <w:rFonts w:cstheme="minorHAnsi"/>
          <w:color w:val="222222"/>
          <w:shd w:val="clear" w:color="auto" w:fill="FFFFFF"/>
          <w:lang w:val="en-GB"/>
        </w:rPr>
        <w:t xml:space="preserve"> (“</w:t>
      </w:r>
      <w:r w:rsidR="00756B3E" w:rsidRPr="00716416">
        <w:rPr>
          <w:rFonts w:cstheme="minorHAnsi"/>
          <w:color w:val="231F20"/>
          <w:lang w:val="en-GB"/>
        </w:rPr>
        <w:t>There is no standard treatment regimen or length of therapy for ocular tuberculosis.”)</w:t>
      </w:r>
      <w:bookmarkStart w:id="0" w:name="_GoBack"/>
      <w:bookmarkEnd w:id="0"/>
    </w:p>
    <w:p w:rsidR="004B3BA2" w:rsidRDefault="004B3BA2" w:rsidP="004B3BA2">
      <w:pPr>
        <w:pStyle w:val="PargrafodaLista"/>
        <w:numPr>
          <w:ilvl w:val="0"/>
          <w:numId w:val="1"/>
        </w:numPr>
        <w:rPr>
          <w:rFonts w:cstheme="minorHAnsi"/>
          <w:b/>
          <w:color w:val="222222"/>
          <w:shd w:val="clear" w:color="auto" w:fill="FFFFFF"/>
          <w:lang w:val="en-GB"/>
        </w:rPr>
      </w:pPr>
      <w:r w:rsidRPr="00716416">
        <w:rPr>
          <w:rFonts w:cstheme="minorHAnsi"/>
          <w:b/>
          <w:color w:val="222222"/>
          <w:shd w:val="clear" w:color="auto" w:fill="FFFFFF"/>
          <w:lang w:val="en-GB"/>
        </w:rPr>
        <w:lastRenderedPageBreak/>
        <w:t xml:space="preserve">In the discussion section authors should be </w:t>
      </w:r>
      <w:proofErr w:type="spellStart"/>
      <w:r w:rsidRPr="00716416">
        <w:rPr>
          <w:rFonts w:cstheme="minorHAnsi"/>
          <w:b/>
          <w:color w:val="222222"/>
          <w:shd w:val="clear" w:color="auto" w:fill="FFFFFF"/>
          <w:lang w:val="en-GB"/>
        </w:rPr>
        <w:t>carefull</w:t>
      </w:r>
      <w:proofErr w:type="spellEnd"/>
      <w:r w:rsidRPr="00716416">
        <w:rPr>
          <w:rFonts w:cstheme="minorHAnsi"/>
          <w:b/>
          <w:color w:val="222222"/>
          <w:shd w:val="clear" w:color="auto" w:fill="FFFFFF"/>
          <w:lang w:val="en-GB"/>
        </w:rPr>
        <w:t xml:space="preserve"> with the generalization of results... this is a small study in only 1 centre in Lisbon, it </w:t>
      </w:r>
      <w:proofErr w:type="spellStart"/>
      <w:r w:rsidRPr="00716416">
        <w:rPr>
          <w:rFonts w:cstheme="minorHAnsi"/>
          <w:b/>
          <w:color w:val="222222"/>
          <w:shd w:val="clear" w:color="auto" w:fill="FFFFFF"/>
          <w:lang w:val="en-GB"/>
        </w:rPr>
        <w:t>can not</w:t>
      </w:r>
      <w:proofErr w:type="spellEnd"/>
      <w:r w:rsidRPr="00716416">
        <w:rPr>
          <w:rFonts w:cstheme="minorHAnsi"/>
          <w:b/>
          <w:color w:val="222222"/>
          <w:shd w:val="clear" w:color="auto" w:fill="FFFFFF"/>
          <w:lang w:val="en-GB"/>
        </w:rPr>
        <w:t xml:space="preserve"> be assumed to represent </w:t>
      </w:r>
      <w:proofErr w:type="spellStart"/>
      <w:r w:rsidRPr="00716416">
        <w:rPr>
          <w:rFonts w:cstheme="minorHAnsi"/>
          <w:b/>
          <w:color w:val="222222"/>
          <w:shd w:val="clear" w:color="auto" w:fill="FFFFFF"/>
          <w:lang w:val="en-GB"/>
        </w:rPr>
        <w:t>te</w:t>
      </w:r>
      <w:proofErr w:type="spellEnd"/>
      <w:r w:rsidRPr="00716416">
        <w:rPr>
          <w:rFonts w:cstheme="minorHAnsi"/>
          <w:b/>
          <w:color w:val="222222"/>
          <w:shd w:val="clear" w:color="auto" w:fill="FFFFFF"/>
          <w:lang w:val="en-GB"/>
        </w:rPr>
        <w:t xml:space="preserve"> entire country reality.</w:t>
      </w:r>
    </w:p>
    <w:p w:rsidR="004B3BA2" w:rsidRDefault="00F61228" w:rsidP="00E92913">
      <w:pPr>
        <w:pStyle w:val="PargrafodaLista"/>
        <w:rPr>
          <w:rFonts w:cstheme="minorHAnsi"/>
          <w:lang w:val="en-GB"/>
        </w:rPr>
      </w:pPr>
      <w:r w:rsidRPr="00F61228">
        <w:rPr>
          <w:rFonts w:cstheme="minorHAnsi"/>
          <w:color w:val="222222"/>
          <w:shd w:val="clear" w:color="auto" w:fill="FFFFFF"/>
          <w:lang w:val="en-GB"/>
        </w:rPr>
        <w:t xml:space="preserve">We agree with you. </w:t>
      </w:r>
      <w:r>
        <w:rPr>
          <w:rFonts w:cstheme="minorHAnsi"/>
          <w:color w:val="222222"/>
          <w:shd w:val="clear" w:color="auto" w:fill="FFFFFF"/>
          <w:lang w:val="en-GB"/>
        </w:rPr>
        <w:t xml:space="preserve">We changed the sentence to </w:t>
      </w:r>
      <w:r w:rsidRPr="00F61228">
        <w:rPr>
          <w:rFonts w:cstheme="minorHAnsi"/>
          <w:color w:val="222222"/>
          <w:shd w:val="clear" w:color="auto" w:fill="FFFFFF"/>
          <w:lang w:val="en-GB"/>
        </w:rPr>
        <w:t>“</w:t>
      </w:r>
      <w:r w:rsidRPr="00F61228">
        <w:rPr>
          <w:rFonts w:cstheme="minorHAnsi"/>
          <w:lang w:val="en-GB"/>
        </w:rPr>
        <w:t>However, this is a very large district in one of the few metropolitan areas of Portugal, with an influence area of over one million population.”</w:t>
      </w:r>
      <w:r w:rsidR="00E92913">
        <w:rPr>
          <w:rFonts w:cstheme="minorHAnsi"/>
          <w:lang w:val="en-GB"/>
        </w:rPr>
        <w:t xml:space="preserve"> (lines 246 to 248).</w:t>
      </w:r>
    </w:p>
    <w:p w:rsidR="00E92913" w:rsidRPr="00E92913" w:rsidRDefault="00E92913" w:rsidP="00E92913">
      <w:pPr>
        <w:pStyle w:val="PargrafodaLista"/>
        <w:rPr>
          <w:rFonts w:cstheme="minorHAnsi"/>
          <w:color w:val="222222"/>
          <w:shd w:val="clear" w:color="auto" w:fill="FFFFFF"/>
          <w:lang w:val="en-GB"/>
        </w:rPr>
      </w:pPr>
    </w:p>
    <w:p w:rsidR="004B3BA2" w:rsidRDefault="004B3BA2" w:rsidP="004B3BA2">
      <w:pPr>
        <w:pStyle w:val="PargrafodaLista"/>
        <w:numPr>
          <w:ilvl w:val="0"/>
          <w:numId w:val="1"/>
        </w:numPr>
        <w:rPr>
          <w:rFonts w:cstheme="minorHAnsi"/>
          <w:b/>
          <w:color w:val="222222"/>
          <w:shd w:val="clear" w:color="auto" w:fill="FFFFFF"/>
          <w:lang w:val="en-GB"/>
        </w:rPr>
      </w:pPr>
      <w:r w:rsidRPr="00716416">
        <w:rPr>
          <w:rFonts w:cstheme="minorHAnsi"/>
          <w:b/>
          <w:color w:val="222222"/>
          <w:shd w:val="clear" w:color="auto" w:fill="FFFFFF"/>
          <w:lang w:val="en-GB"/>
        </w:rPr>
        <w:t>Also in discussion "Opposite to what has been reported in literature, most of our patients had 268 bilateral ocular manifestations. Maybe this can be explained by an</w:t>
      </w:r>
      <w:r w:rsidRPr="00716416">
        <w:rPr>
          <w:rFonts w:cstheme="minorHAnsi"/>
          <w:b/>
          <w:color w:val="222222"/>
          <w:lang w:val="en-GB"/>
        </w:rPr>
        <w:br/>
      </w:r>
      <w:r w:rsidRPr="00716416">
        <w:rPr>
          <w:rFonts w:cstheme="minorHAnsi"/>
          <w:b/>
          <w:color w:val="222222"/>
          <w:shd w:val="clear" w:color="auto" w:fill="FFFFFF"/>
          <w:lang w:val="en-GB"/>
        </w:rPr>
        <w:t xml:space="preserve">269 hypersensitivity reaction to M. tuberculosis antigens from the infected eye, 270 causing inflammation in the contralateral eye." - </w:t>
      </w:r>
      <w:proofErr w:type="spellStart"/>
      <w:r w:rsidRPr="00716416">
        <w:rPr>
          <w:rFonts w:cstheme="minorHAnsi"/>
          <w:b/>
          <w:color w:val="222222"/>
          <w:shd w:val="clear" w:color="auto" w:fill="FFFFFF"/>
          <w:lang w:val="en-GB"/>
        </w:rPr>
        <w:t>hipersensitivity</w:t>
      </w:r>
      <w:proofErr w:type="spellEnd"/>
      <w:r w:rsidR="006531AB">
        <w:rPr>
          <w:rFonts w:cstheme="minorHAnsi"/>
          <w:b/>
          <w:color w:val="222222"/>
          <w:shd w:val="clear" w:color="auto" w:fill="FFFFFF"/>
          <w:lang w:val="en-GB"/>
        </w:rPr>
        <w:t xml:space="preserve"> in these cases was previously </w:t>
      </w:r>
      <w:r w:rsidRPr="00716416">
        <w:rPr>
          <w:rFonts w:cstheme="minorHAnsi"/>
          <w:b/>
          <w:color w:val="222222"/>
          <w:shd w:val="clear" w:color="auto" w:fill="FFFFFF"/>
          <w:lang w:val="en-GB"/>
        </w:rPr>
        <w:t xml:space="preserve">described to be rare, </w:t>
      </w:r>
      <w:proofErr w:type="spellStart"/>
      <w:r w:rsidRPr="00716416">
        <w:rPr>
          <w:rFonts w:cstheme="minorHAnsi"/>
          <w:b/>
          <w:color w:val="222222"/>
          <w:shd w:val="clear" w:color="auto" w:fill="FFFFFF"/>
          <w:lang w:val="en-GB"/>
        </w:rPr>
        <w:t>problably</w:t>
      </w:r>
      <w:proofErr w:type="spellEnd"/>
      <w:r w:rsidRPr="00716416">
        <w:rPr>
          <w:rFonts w:cstheme="minorHAnsi"/>
          <w:b/>
          <w:color w:val="222222"/>
          <w:shd w:val="clear" w:color="auto" w:fill="FFFFFF"/>
          <w:lang w:val="en-GB"/>
        </w:rPr>
        <w:t xml:space="preserve"> this is not the correct assumption in this case.</w:t>
      </w:r>
    </w:p>
    <w:p w:rsidR="00E22439" w:rsidRPr="00E22439" w:rsidRDefault="00E22439" w:rsidP="00E22439">
      <w:pPr>
        <w:pStyle w:val="PargrafodaLista"/>
        <w:rPr>
          <w:rFonts w:cstheme="minorHAnsi"/>
          <w:color w:val="222222"/>
          <w:shd w:val="clear" w:color="auto" w:fill="FFFFFF"/>
          <w:lang w:val="en-GB"/>
        </w:rPr>
      </w:pPr>
      <w:r w:rsidRPr="00E22439">
        <w:rPr>
          <w:rFonts w:cstheme="minorHAnsi"/>
          <w:color w:val="222222"/>
          <w:shd w:val="clear" w:color="auto" w:fill="FFFFFF"/>
          <w:lang w:val="en-GB"/>
        </w:rPr>
        <w:t xml:space="preserve">Thank you for your comment. </w:t>
      </w:r>
      <w:r w:rsidR="006B40A8">
        <w:rPr>
          <w:rFonts w:cstheme="minorHAnsi"/>
          <w:color w:val="222222"/>
          <w:shd w:val="clear" w:color="auto" w:fill="FFFFFF"/>
          <w:lang w:val="en-GB"/>
        </w:rPr>
        <w:t>We changed the sentence to</w:t>
      </w:r>
      <w:r w:rsidR="006B40A8" w:rsidRPr="006B40A8">
        <w:rPr>
          <w:rFonts w:cstheme="minorHAnsi"/>
          <w:color w:val="222222"/>
          <w:shd w:val="clear" w:color="auto" w:fill="FFFFFF"/>
          <w:lang w:val="en-GB"/>
        </w:rPr>
        <w:t xml:space="preserve"> “</w:t>
      </w:r>
      <w:r w:rsidR="006B40A8" w:rsidRPr="006B40A8">
        <w:rPr>
          <w:rFonts w:cstheme="minorHAnsi"/>
          <w:lang w:val="en-GB"/>
        </w:rPr>
        <w:t>Possibly this can be explained by a secondary infection of the eyes through hematogenous spread.”</w:t>
      </w:r>
    </w:p>
    <w:p w:rsidR="00E92913" w:rsidRDefault="00E92913" w:rsidP="00E92913">
      <w:pPr>
        <w:pStyle w:val="PargrafodaLista"/>
        <w:rPr>
          <w:rFonts w:cstheme="minorHAnsi"/>
          <w:b/>
          <w:color w:val="222222"/>
          <w:shd w:val="clear" w:color="auto" w:fill="FFFFFF"/>
          <w:lang w:val="en-GB"/>
        </w:rPr>
      </w:pPr>
    </w:p>
    <w:p w:rsidR="00AA51AD" w:rsidRPr="00DE61A5" w:rsidRDefault="00AA51AD" w:rsidP="00AA51AD">
      <w:pPr>
        <w:ind w:left="360"/>
        <w:rPr>
          <w:rFonts w:cstheme="minorHAnsi"/>
          <w:lang w:val="en-GB"/>
        </w:rPr>
      </w:pPr>
    </w:p>
    <w:p w:rsidR="00AA51AD" w:rsidRPr="006531AB" w:rsidRDefault="00AA51AD" w:rsidP="00AA51AD">
      <w:proofErr w:type="spellStart"/>
      <w:r w:rsidRPr="006531AB">
        <w:t>Thank</w:t>
      </w:r>
      <w:proofErr w:type="spellEnd"/>
      <w:r w:rsidRPr="006531AB">
        <w:t xml:space="preserve"> </w:t>
      </w:r>
      <w:proofErr w:type="spellStart"/>
      <w:r w:rsidRPr="006531AB">
        <w:t>you</w:t>
      </w:r>
      <w:proofErr w:type="spellEnd"/>
      <w:r w:rsidRPr="006531AB">
        <w:t>,</w:t>
      </w:r>
    </w:p>
    <w:p w:rsidR="00AA51AD" w:rsidRPr="006531AB" w:rsidRDefault="00AA51AD" w:rsidP="00AA51AD">
      <w:r w:rsidRPr="006531AB">
        <w:t xml:space="preserve">Francisca Teixeira-Lopes </w:t>
      </w:r>
      <w:proofErr w:type="spellStart"/>
      <w:r w:rsidRPr="006531AB">
        <w:t>and</w:t>
      </w:r>
      <w:proofErr w:type="spellEnd"/>
      <w:r w:rsidRPr="006531AB">
        <w:t xml:space="preserve"> Sara Alfarroba</w:t>
      </w:r>
    </w:p>
    <w:p w:rsidR="004B3BA2" w:rsidRPr="006531AB" w:rsidRDefault="004B3BA2"/>
    <w:sectPr w:rsidR="004B3BA2" w:rsidRPr="00653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40579"/>
    <w:multiLevelType w:val="hybridMultilevel"/>
    <w:tmpl w:val="3852F290"/>
    <w:lvl w:ilvl="0" w:tplc="A89AB8F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  <w:color w:val="22222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547DB"/>
    <w:multiLevelType w:val="hybridMultilevel"/>
    <w:tmpl w:val="B83C88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A2"/>
    <w:rsid w:val="000144C7"/>
    <w:rsid w:val="0004659E"/>
    <w:rsid w:val="00050E6F"/>
    <w:rsid w:val="00074B76"/>
    <w:rsid w:val="000B1430"/>
    <w:rsid w:val="001C70AE"/>
    <w:rsid w:val="0020461B"/>
    <w:rsid w:val="004004A5"/>
    <w:rsid w:val="00410860"/>
    <w:rsid w:val="0049425B"/>
    <w:rsid w:val="00494671"/>
    <w:rsid w:val="004B3BA2"/>
    <w:rsid w:val="005850BA"/>
    <w:rsid w:val="006531AB"/>
    <w:rsid w:val="0068032E"/>
    <w:rsid w:val="006A1952"/>
    <w:rsid w:val="006B40A8"/>
    <w:rsid w:val="00716416"/>
    <w:rsid w:val="00756B3E"/>
    <w:rsid w:val="0077486E"/>
    <w:rsid w:val="00800157"/>
    <w:rsid w:val="008611AF"/>
    <w:rsid w:val="009256B4"/>
    <w:rsid w:val="00AA51AD"/>
    <w:rsid w:val="00AE0E82"/>
    <w:rsid w:val="00CC5DE4"/>
    <w:rsid w:val="00DE61A5"/>
    <w:rsid w:val="00E22439"/>
    <w:rsid w:val="00E92913"/>
    <w:rsid w:val="00F54890"/>
    <w:rsid w:val="00F61228"/>
    <w:rsid w:val="00F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2122"/>
  <w15:chartTrackingRefBased/>
  <w15:docId w15:val="{5F605159-4C92-4362-8F03-FD646939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B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Teixeira Lopes</dc:creator>
  <cp:keywords/>
  <dc:description/>
  <cp:lastModifiedBy>Francisca Teixeira Lopes</cp:lastModifiedBy>
  <cp:revision>2</cp:revision>
  <dcterms:created xsi:type="dcterms:W3CDTF">2018-01-23T22:34:00Z</dcterms:created>
  <dcterms:modified xsi:type="dcterms:W3CDTF">2018-01-23T22:34:00Z</dcterms:modified>
</cp:coreProperties>
</file>