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9A" w:rsidRDefault="00690B9A" w:rsidP="00690B9A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690B9A" w:rsidRDefault="00690B9A" w:rsidP="00690B9A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SUPPLEMENTARY DATA </w:t>
      </w:r>
    </w:p>
    <w:p w:rsidR="00690B9A" w:rsidRDefault="00690B9A" w:rsidP="00690B9A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TABLE OF CONTENTS</w:t>
      </w:r>
    </w:p>
    <w:p w:rsidR="00690B9A" w:rsidRDefault="00690B9A" w:rsidP="00690B9A">
      <w:p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Table 1 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>of the supplementary data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TRIPOD Checklist: Prediction Model Development. </w:t>
      </w:r>
    </w:p>
    <w:p w:rsidR="00690B9A" w:rsidRDefault="00690B9A" w:rsidP="00690B9A">
      <w:p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Table 2A 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>of the supplementary data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Factors associated with isolated ambulatory hypertension in normotensive adults aged 65 and over, based on multiple logistic regression modeling without interaction terms. </w:t>
      </w:r>
    </w:p>
    <w:p w:rsidR="00690B9A" w:rsidRDefault="00690B9A" w:rsidP="00690B9A">
      <w:p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Table 2B 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>of the supplementary data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. Factors associated with isolated ambulatory hypertension in normotensive adults aged 65 and over, based on multiple logistic regression modeling including the interaction term “group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bmi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>*sex”.</w:t>
      </w:r>
    </w:p>
    <w:p w:rsidR="00690B9A" w:rsidRDefault="00690B9A" w:rsidP="00690B9A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Table 2C 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>of the supplementary data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Factors associated with isolated ambulatory hypertension in normotensive adults aged 65 and over, based on multiple logistic regression modeling including interaction terms “group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bmi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*sex” and “group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bmi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>*age80”.</w:t>
      </w:r>
    </w:p>
    <w:p w:rsidR="00690B9A" w:rsidRDefault="00690B9A" w:rsidP="00690B9A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Table 2D 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>of the supplementary data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Factors associated with isolated ambulatory hypertension in normotensive adults aged 65 and over, based on multiple logistic regression modeling including interaction terms “groups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bm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*sex”, “groups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bmi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>*age80”, “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bp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1st measurement*sex”, “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bp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1st measurement*age”,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bp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2nd and 3rd measurement*sex” and “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bp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2nd and 3rd measurement*age”.</w:t>
      </w:r>
    </w:p>
    <w:p w:rsidR="00690B9A" w:rsidRDefault="00690B9A" w:rsidP="00690B9A">
      <w:pPr>
        <w:pStyle w:val="BodyText"/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Figure 1 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>of the supplementary data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. Area under the receiving operating curve from the score to screen for isolated ambulatory hypertension in normotensive subjects aged 65 and over. </w:t>
      </w:r>
    </w:p>
    <w:p w:rsidR="00690B9A" w:rsidRDefault="00690B9A" w:rsidP="00690B9A">
      <w:p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Figure 2 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>of the supplementary data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Area under the receiver operating characteristic (roc) curve from a multivariable logistic regression model excluding the variable “mean 2nd and 3rd casual blood pressure measurement”, and including sex, age &gt; 80, body mass index, and 1st casual blood pressure. </w:t>
      </w:r>
    </w:p>
    <w:p w:rsidR="00690B9A" w:rsidRDefault="00690B9A" w:rsidP="00690B9A">
      <w:p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Figure 3 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>of the supplementary data</w:t>
      </w:r>
      <w:r>
        <w:rPr>
          <w:rFonts w:asciiTheme="minorHAnsi" w:hAnsiTheme="minorHAnsi" w:cstheme="minorHAnsi"/>
          <w:sz w:val="24"/>
          <w:szCs w:val="24"/>
          <w:lang w:val="en-US"/>
        </w:rPr>
        <w:t>. Area under the receiver operating characteristic (roc) curve from a logistic regression model including only the variable “mean 2nd and 3rd casual blood pressure measurement”.</w:t>
      </w:r>
    </w:p>
    <w:p w:rsidR="00690B9A" w:rsidRDefault="00690B9A" w:rsidP="00690B9A">
      <w:p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Figure 4 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>of the supplementary data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Area under the receiver operating characteristic (roc) curve from a multivariable logistic regression model with all the variables (except sex) modeled as continuous. </w:t>
      </w:r>
    </w:p>
    <w:p w:rsidR="00690B9A" w:rsidRDefault="00690B9A" w:rsidP="00690B9A">
      <w:pPr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Figure 5 of the supplementary data.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Probability of having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isolated ambulatory </w:t>
      </w:r>
      <w:r>
        <w:rPr>
          <w:rFonts w:asciiTheme="minorHAnsi" w:hAnsiTheme="minorHAnsi" w:cstheme="minorHAnsi"/>
          <w:sz w:val="24"/>
          <w:szCs w:val="24"/>
          <w:lang w:val="en-GB"/>
        </w:rPr>
        <w:t>hypertension based on the score as estimated from the multiple logistic regression model in the external validation sample.</w:t>
      </w:r>
    </w:p>
    <w:p w:rsidR="00690B9A" w:rsidRDefault="00690B9A" w:rsidP="00690B9A">
      <w:pPr>
        <w:spacing w:line="240" w:lineRule="auto"/>
        <w:rPr>
          <w:rFonts w:ascii="Times New Roman" w:hAnsi="Times New Roman"/>
          <w:b/>
          <w:sz w:val="20"/>
          <w:szCs w:val="20"/>
          <w:lang w:val="en-GB"/>
        </w:rPr>
      </w:pPr>
    </w:p>
    <w:p w:rsidR="005468B9" w:rsidRDefault="005468B9">
      <w:bookmarkStart w:id="0" w:name="_GoBack"/>
      <w:bookmarkEnd w:id="0"/>
    </w:p>
    <w:sectPr w:rsidR="00546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9A"/>
    <w:rsid w:val="005468B9"/>
    <w:rsid w:val="0069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964AC-A521-43A2-994D-379A5D76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9A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690B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0B9A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2021-07-23T13:23:00Z</dcterms:created>
  <dcterms:modified xsi:type="dcterms:W3CDTF">2021-07-23T13:23:00Z</dcterms:modified>
</cp:coreProperties>
</file>